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E7" w:rsidRDefault="009D3D47">
      <w:pPr>
        <w:spacing w:before="79"/>
        <w:ind w:left="1983" w:right="1561"/>
        <w:jc w:val="center"/>
      </w:pPr>
      <w:r>
        <w:rPr>
          <w:spacing w:val="-2"/>
        </w:rPr>
        <w:t>МИНИСТЕРСТВО ОБРАЗОВАНИЯ</w:t>
      </w:r>
      <w:r>
        <w:rPr>
          <w:spacing w:val="1"/>
        </w:rPr>
        <w:t xml:space="preserve"> </w:t>
      </w:r>
      <w:r>
        <w:rPr>
          <w:spacing w:val="-2"/>
        </w:rPr>
        <w:t>СТАВРОПОЛЬСКОГО</w:t>
      </w:r>
      <w:r>
        <w:rPr>
          <w:spacing w:val="-1"/>
        </w:rPr>
        <w:t xml:space="preserve"> </w:t>
      </w:r>
      <w:r>
        <w:rPr>
          <w:spacing w:val="-4"/>
        </w:rPr>
        <w:t>КРАЯ</w:t>
      </w:r>
    </w:p>
    <w:p w:rsidR="00DC4FE7" w:rsidRDefault="009D3D47">
      <w:pPr>
        <w:pStyle w:val="a3"/>
        <w:spacing w:before="2"/>
        <w:ind w:left="1983" w:right="1561"/>
        <w:jc w:val="center"/>
      </w:pPr>
      <w:r>
        <w:t>Государственное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 высшего образования</w:t>
      </w:r>
    </w:p>
    <w:p w:rsidR="00DC4FE7" w:rsidRDefault="009D3D47">
      <w:pPr>
        <w:pStyle w:val="a3"/>
        <w:spacing w:before="1"/>
        <w:ind w:left="428"/>
        <w:jc w:val="center"/>
      </w:pPr>
      <w:r>
        <w:rPr>
          <w:spacing w:val="-2"/>
        </w:rPr>
        <w:t>«СТАВРОПОЛЬСКИЙ</w:t>
      </w:r>
      <w:r>
        <w:rPr>
          <w:spacing w:val="12"/>
        </w:rPr>
        <w:t xml:space="preserve"> </w:t>
      </w:r>
      <w:r>
        <w:rPr>
          <w:spacing w:val="-2"/>
        </w:rPr>
        <w:t>ГОСУДАРСТВЕННЫЙ</w:t>
      </w:r>
      <w:r>
        <w:rPr>
          <w:spacing w:val="7"/>
        </w:rPr>
        <w:t xml:space="preserve"> </w:t>
      </w:r>
      <w:r>
        <w:rPr>
          <w:spacing w:val="-2"/>
        </w:rPr>
        <w:t>ПЕДАГОГИЧЕСКИЙ</w:t>
      </w:r>
      <w:r>
        <w:rPr>
          <w:spacing w:val="14"/>
        </w:rPr>
        <w:t xml:space="preserve"> </w:t>
      </w:r>
      <w:r>
        <w:rPr>
          <w:spacing w:val="-2"/>
        </w:rPr>
        <w:t>ИНСТИТУТ»</w:t>
      </w: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spacing w:before="69"/>
        <w:ind w:left="0"/>
        <w:jc w:val="left"/>
      </w:pPr>
    </w:p>
    <w:p w:rsidR="00DC4FE7" w:rsidRDefault="009D3D47">
      <w:pPr>
        <w:pStyle w:val="a3"/>
        <w:ind w:left="5477" w:right="379"/>
        <w:jc w:val="left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DC4FE7" w:rsidRDefault="009D3D47">
      <w:pPr>
        <w:pStyle w:val="a3"/>
        <w:ind w:left="5477" w:right="1677"/>
        <w:jc w:val="left"/>
      </w:pPr>
      <w:r>
        <w:t xml:space="preserve">и технологий обучения </w:t>
      </w:r>
      <w:r w:rsidR="00C535E7">
        <w:t>29.04.202</w:t>
      </w:r>
      <w:r w:rsidR="00C535E7" w:rsidRPr="00882DA4">
        <w:t>5</w:t>
      </w:r>
      <w:r w:rsidR="00C535E7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r>
        <w:t>Дворникова</w:t>
      </w:r>
    </w:p>
    <w:p w:rsidR="00DC4FE7" w:rsidRDefault="009D3D47">
      <w:pPr>
        <w:pStyle w:val="a3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125018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5458C" id="Group 1" o:spid="_x0000_s1026" style="position:absolute;margin-left:361.5pt;margin-top:9.8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JsFMZL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8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spacing w:before="229"/>
        <w:ind w:left="0"/>
        <w:jc w:val="left"/>
      </w:pPr>
    </w:p>
    <w:p w:rsidR="00DC4FE7" w:rsidRDefault="009D3D47">
      <w:pPr>
        <w:pStyle w:val="a3"/>
        <w:ind w:left="1983" w:right="1569"/>
        <w:jc w:val="center"/>
      </w:pPr>
      <w:r>
        <w:rPr>
          <w:spacing w:val="-2"/>
        </w:rPr>
        <w:t>РАБОЧАЯ ПРОГРАММА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DC4FE7" w:rsidRDefault="00DC4FE7">
      <w:pPr>
        <w:pStyle w:val="a3"/>
        <w:spacing w:before="3"/>
        <w:ind w:left="0"/>
        <w:jc w:val="left"/>
      </w:pPr>
    </w:p>
    <w:p w:rsidR="00DC4FE7" w:rsidRDefault="009D3D47">
      <w:pPr>
        <w:pStyle w:val="1"/>
        <w:ind w:left="1983" w:right="1565"/>
        <w:jc w:val="center"/>
      </w:pPr>
      <w:r>
        <w:t>История</w:t>
      </w:r>
      <w:r>
        <w:rPr>
          <w:spacing w:val="-16"/>
        </w:rPr>
        <w:t xml:space="preserve"> </w:t>
      </w:r>
      <w:r>
        <w:t>древнерусской</w:t>
      </w:r>
      <w:r>
        <w:rPr>
          <w:spacing w:val="-8"/>
        </w:rPr>
        <w:t xml:space="preserve"> </w:t>
      </w:r>
      <w:r>
        <w:t>литературы,</w:t>
      </w:r>
      <w:r>
        <w:rPr>
          <w:spacing w:val="-9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XVIII</w:t>
      </w:r>
      <w:r>
        <w:rPr>
          <w:spacing w:val="-11"/>
        </w:rPr>
        <w:t xml:space="preserve"> </w:t>
      </w:r>
      <w:r>
        <w:rPr>
          <w:spacing w:val="-4"/>
        </w:rPr>
        <w:t>века</w:t>
      </w:r>
    </w:p>
    <w:p w:rsidR="00DC4FE7" w:rsidRDefault="00DC4FE7">
      <w:pPr>
        <w:pStyle w:val="a3"/>
        <w:ind w:left="0"/>
        <w:jc w:val="left"/>
        <w:rPr>
          <w:b/>
        </w:rPr>
      </w:pPr>
    </w:p>
    <w:p w:rsidR="00DC4FE7" w:rsidRDefault="009D3D47">
      <w:pPr>
        <w:pStyle w:val="a3"/>
        <w:ind w:left="1983" w:right="1561"/>
        <w:jc w:val="center"/>
      </w:pPr>
      <w:r>
        <w:rPr>
          <w:spacing w:val="-2"/>
        </w:rPr>
        <w:t>ПРОГРАММА</w:t>
      </w:r>
      <w:r>
        <w:t xml:space="preserve"> </w:t>
      </w:r>
      <w:r>
        <w:rPr>
          <w:spacing w:val="-2"/>
        </w:rPr>
        <w:t>ПОДГОТОВКИ</w:t>
      </w:r>
      <w:r>
        <w:rPr>
          <w:spacing w:val="3"/>
        </w:rPr>
        <w:t xml:space="preserve"> </w:t>
      </w:r>
      <w:r>
        <w:rPr>
          <w:spacing w:val="-2"/>
        </w:rPr>
        <w:t>НАУЧНЫХ</w:t>
      </w:r>
    </w:p>
    <w:p w:rsidR="00DC4FE7" w:rsidRDefault="009D3D47">
      <w:pPr>
        <w:pStyle w:val="a3"/>
        <w:ind w:left="1983" w:right="1568"/>
        <w:jc w:val="center"/>
      </w:pPr>
      <w:r>
        <w:t>И</w:t>
      </w:r>
      <w:r>
        <w:rPr>
          <w:spacing w:val="-14"/>
        </w:rPr>
        <w:t xml:space="preserve"> </w:t>
      </w:r>
      <w:r>
        <w:t>НАУЧНО-ПЕДАГОГИЧЕСКИХ</w:t>
      </w:r>
      <w:r>
        <w:rPr>
          <w:spacing w:val="-11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АСПИРАНТУРЕ</w:t>
      </w:r>
    </w:p>
    <w:p w:rsidR="00DC4FE7" w:rsidRDefault="00DC4FE7">
      <w:pPr>
        <w:pStyle w:val="a3"/>
        <w:ind w:left="0"/>
        <w:jc w:val="left"/>
      </w:pPr>
    </w:p>
    <w:p w:rsidR="00DC4FE7" w:rsidRDefault="009D3D47">
      <w:pPr>
        <w:ind w:left="2704" w:right="2272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DC4FE7" w:rsidRDefault="00DC4FE7">
      <w:pPr>
        <w:pStyle w:val="a3"/>
        <w:ind w:left="0"/>
        <w:jc w:val="left"/>
        <w:rPr>
          <w:b/>
        </w:rPr>
      </w:pPr>
    </w:p>
    <w:p w:rsidR="00DC4FE7" w:rsidRDefault="009D3D47">
      <w:pPr>
        <w:ind w:left="1991" w:right="1561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b/>
          <w:spacing w:val="-4"/>
          <w:sz w:val="24"/>
        </w:rPr>
        <w:t>очная</w:t>
      </w:r>
    </w:p>
    <w:p w:rsidR="00DC4FE7" w:rsidRDefault="00DC4FE7">
      <w:pPr>
        <w:pStyle w:val="a3"/>
        <w:ind w:left="0"/>
        <w:jc w:val="left"/>
        <w:rPr>
          <w:b/>
        </w:rPr>
      </w:pPr>
    </w:p>
    <w:p w:rsidR="00DC4FE7" w:rsidRDefault="00DC4FE7">
      <w:pPr>
        <w:pStyle w:val="a3"/>
        <w:ind w:left="0"/>
        <w:jc w:val="left"/>
        <w:rPr>
          <w:b/>
        </w:rPr>
      </w:pPr>
    </w:p>
    <w:p w:rsidR="00DC4FE7" w:rsidRDefault="009D3D47">
      <w:pPr>
        <w:pStyle w:val="a3"/>
        <w:ind w:left="1991" w:right="1561"/>
        <w:jc w:val="center"/>
      </w:pPr>
      <w:r>
        <w:t>Кафедра</w:t>
      </w:r>
      <w:r>
        <w:rPr>
          <w:spacing w:val="-1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2"/>
        </w:rPr>
        <w:t xml:space="preserve"> обучения</w:t>
      </w: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9D3D47">
      <w:pPr>
        <w:pStyle w:val="a3"/>
        <w:ind w:left="1994" w:right="1561"/>
        <w:jc w:val="center"/>
      </w:pPr>
      <w:r>
        <w:t>Год</w:t>
      </w:r>
      <w:r>
        <w:rPr>
          <w:spacing w:val="-4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F56909">
        <w:rPr>
          <w:spacing w:val="-4"/>
        </w:rPr>
        <w:t>5</w:t>
      </w: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spacing w:before="1"/>
        <w:ind w:left="0"/>
        <w:jc w:val="left"/>
      </w:pPr>
    </w:p>
    <w:p w:rsidR="00DC4FE7" w:rsidRDefault="009D3D47">
      <w:pPr>
        <w:pStyle w:val="a3"/>
        <w:ind w:left="1989" w:right="1561"/>
        <w:jc w:val="center"/>
      </w:pPr>
      <w:r>
        <w:t>Ставрополь, 202</w:t>
      </w:r>
      <w:r w:rsidR="00331DA2" w:rsidRPr="00C535E7">
        <w:t>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DC4FE7" w:rsidRDefault="00DC4FE7">
      <w:pPr>
        <w:pStyle w:val="a3"/>
        <w:jc w:val="center"/>
        <w:sectPr w:rsidR="00DC4FE7">
          <w:type w:val="continuous"/>
          <w:pgSz w:w="11930" w:h="16860"/>
          <w:pgMar w:top="1020" w:right="566" w:bottom="280" w:left="992" w:header="720" w:footer="720" w:gutter="0"/>
          <w:cols w:space="720"/>
        </w:sectPr>
      </w:pPr>
    </w:p>
    <w:p w:rsidR="00DC4FE7" w:rsidRDefault="009D3D47">
      <w:pPr>
        <w:pStyle w:val="a3"/>
        <w:spacing w:before="77"/>
        <w:ind w:right="270" w:firstLine="707"/>
      </w:pPr>
      <w:r>
        <w:lastRenderedPageBreak/>
        <w:t>Рабочая программа дисциплины «</w:t>
      </w:r>
      <w:r>
        <w:rPr>
          <w:b/>
        </w:rPr>
        <w:t xml:space="preserve">История древнерусской литературы, литература XVIII века» </w:t>
      </w:r>
      <w:r>
        <w:t>составлена в соответствии с Федеральными государственными требованиями к</w:t>
      </w:r>
      <w:r>
        <w:rPr>
          <w:spacing w:val="-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программ подготовки научных</w:t>
      </w:r>
      <w:r>
        <w:rPr>
          <w:spacing w:val="-2"/>
        </w:rPr>
        <w:t xml:space="preserve"> </w:t>
      </w:r>
      <w:r>
        <w:t>и научно-педагогических</w:t>
      </w:r>
      <w:r>
        <w:rPr>
          <w:spacing w:val="-1"/>
        </w:rPr>
        <w:t xml:space="preserve"> </w:t>
      </w:r>
      <w:r>
        <w:t>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DC4FE7" w:rsidRDefault="00DC4FE7">
      <w:pPr>
        <w:pStyle w:val="a3"/>
        <w:spacing w:before="3"/>
        <w:ind w:left="0"/>
        <w:jc w:val="left"/>
      </w:pPr>
    </w:p>
    <w:p w:rsidR="00DC4FE7" w:rsidRDefault="009D3D47">
      <w:pPr>
        <w:pStyle w:val="a3"/>
        <w:ind w:right="274" w:firstLine="707"/>
      </w:pPr>
      <w:r>
        <w:t xml:space="preserve">Программа составлена Фокиным Александром Алексеевичем, доктором филологических наук, 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DC4FE7" w:rsidRDefault="00DC4FE7">
      <w:pPr>
        <w:pStyle w:val="a3"/>
        <w:sectPr w:rsidR="00DC4FE7">
          <w:footerReference w:type="default" r:id="rId9"/>
          <w:pgSz w:w="11930" w:h="16860"/>
          <w:pgMar w:top="1020" w:right="566" w:bottom="900" w:left="992" w:header="0" w:footer="717" w:gutter="0"/>
          <w:pgNumType w:start="2"/>
          <w:cols w:space="720"/>
        </w:sectPr>
      </w:pPr>
    </w:p>
    <w:p w:rsidR="00DC4FE7" w:rsidRDefault="009D3D47">
      <w:pPr>
        <w:spacing w:before="77"/>
        <w:ind w:left="1985" w:right="156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C4FE7" w:rsidRDefault="00DC4FE7">
      <w:pPr>
        <w:pStyle w:val="a3"/>
        <w:spacing w:before="10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7318"/>
        <w:gridCol w:w="1503"/>
      </w:tblGrid>
      <w:tr w:rsidR="00DC4FE7">
        <w:trPr>
          <w:trHeight w:val="269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0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4FE7">
        <w:trPr>
          <w:trHeight w:val="274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4FE7">
        <w:trPr>
          <w:trHeight w:val="274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4FE7">
        <w:trPr>
          <w:trHeight w:val="274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C4FE7">
        <w:trPr>
          <w:trHeight w:val="274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C4FE7">
        <w:trPr>
          <w:trHeight w:val="273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4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C4FE7">
        <w:trPr>
          <w:trHeight w:val="274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4FE7">
        <w:trPr>
          <w:trHeight w:val="273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DC4FE7">
        <w:trPr>
          <w:trHeight w:val="270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0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0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C4FE7">
        <w:trPr>
          <w:trHeight w:val="267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47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DC4FE7" w:rsidRDefault="00DC4FE7">
      <w:pPr>
        <w:pStyle w:val="TableParagraph"/>
        <w:spacing w:line="247" w:lineRule="exact"/>
        <w:jc w:val="right"/>
        <w:rPr>
          <w:sz w:val="24"/>
        </w:rPr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4"/>
        <w:numPr>
          <w:ilvl w:val="0"/>
          <w:numId w:val="10"/>
        </w:numPr>
        <w:tabs>
          <w:tab w:val="left" w:pos="1515"/>
        </w:tabs>
        <w:spacing w:before="77"/>
        <w:ind w:left="1515" w:hanging="239"/>
        <w:jc w:val="left"/>
        <w:rPr>
          <w:b/>
          <w:sz w:val="24"/>
        </w:rPr>
      </w:pPr>
      <w:r>
        <w:rPr>
          <w:b/>
          <w:spacing w:val="-2"/>
          <w:sz w:val="24"/>
        </w:rPr>
        <w:t>Трудоемкость</w:t>
      </w:r>
    </w:p>
    <w:p w:rsidR="00DC4FE7" w:rsidRDefault="00DC4FE7">
      <w:pPr>
        <w:pStyle w:val="a3"/>
        <w:spacing w:before="5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363"/>
        <w:gridCol w:w="2129"/>
        <w:gridCol w:w="2270"/>
      </w:tblGrid>
      <w:tr w:rsidR="00DC4FE7">
        <w:trPr>
          <w:trHeight w:val="293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88"/>
              <w:ind w:left="112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6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49"/>
              <w:ind w:left="430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3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DC4FE7" w:rsidRDefault="009D3D47">
            <w:pPr>
              <w:pStyle w:val="TableParagraph"/>
              <w:spacing w:before="1" w:line="273" w:lineRule="exact"/>
              <w:ind w:lef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DC4FE7">
        <w:trPr>
          <w:trHeight w:val="315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7"/>
              <w:ind w:left="102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DC4FE7" w:rsidRDefault="009D3D47">
            <w:pPr>
              <w:pStyle w:val="TableParagraph"/>
              <w:spacing w:before="17"/>
              <w:ind w:lef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DC4FE7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DC4FE7" w:rsidRDefault="00DC4FE7">
            <w:pPr>
              <w:pStyle w:val="TableParagraph"/>
              <w:rPr>
                <w:b/>
                <w:sz w:val="24"/>
              </w:rPr>
            </w:pPr>
          </w:p>
          <w:p w:rsidR="00DC4FE7" w:rsidRDefault="00DC4FE7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95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36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9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0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</w:pPr>
          </w:p>
        </w:tc>
      </w:tr>
      <w:tr w:rsidR="00DC4FE7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28" w:line="280" w:lineRule="atLeast"/>
              <w:ind w:left="136" w:right="14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71"/>
              <w:ind w:left="95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71"/>
              <w:ind w:left="102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36" w:right="141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(Лаб)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935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DC4FE7" w:rsidRDefault="00DC4FE7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spacing w:before="1" w:line="259" w:lineRule="auto"/>
              <w:ind w:left="150" w:right="99" w:hanging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rPr>
                <w:b/>
                <w:sz w:val="24"/>
              </w:rPr>
            </w:pPr>
          </w:p>
          <w:p w:rsidR="00DC4FE7" w:rsidRDefault="00DC4FE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spacing w:before="1"/>
              <w:ind w:left="102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838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102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line="276" w:lineRule="exact"/>
              <w:ind w:left="131" w:right="35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 обучения (СР)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spacing w:before="1"/>
              <w:ind w:lef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81,7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spacing w:before="1"/>
              <w:ind w:left="10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5"/>
              <w:ind w:left="1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95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102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613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72"/>
              <w:ind w:left="95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72"/>
              <w:ind w:left="10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</w:tbl>
    <w:p w:rsidR="00DC4FE7" w:rsidRDefault="00DC4FE7">
      <w:pPr>
        <w:pStyle w:val="a3"/>
        <w:spacing w:before="2"/>
        <w:ind w:left="0"/>
        <w:jc w:val="left"/>
        <w:rPr>
          <w:b/>
        </w:rPr>
      </w:pPr>
    </w:p>
    <w:p w:rsidR="00DC4FE7" w:rsidRDefault="009D3D47">
      <w:pPr>
        <w:pStyle w:val="a4"/>
        <w:numPr>
          <w:ilvl w:val="0"/>
          <w:numId w:val="10"/>
        </w:numPr>
        <w:tabs>
          <w:tab w:val="left" w:pos="1657"/>
        </w:tabs>
        <w:ind w:left="1657" w:hanging="239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C4FE7" w:rsidRDefault="009D3D47">
      <w:pPr>
        <w:pStyle w:val="a3"/>
        <w:ind w:right="279" w:firstLine="707"/>
      </w:pPr>
      <w:r>
        <w:rPr>
          <w:b/>
        </w:rPr>
        <w:t xml:space="preserve">Цель: </w:t>
      </w:r>
      <w:r>
        <w:t>изучение становления и развития древнерусской литературы и литературы XVIII века в ее диалектической сложности, уяснение генезиса, сущности и содержания основных художественных методов и направлений, ознакомление с новейшими достижениями литературоведческой науки в области изучения как творчества отдельного писателя, так и общего развития русской литературы изучаемого периода.</w:t>
      </w:r>
    </w:p>
    <w:p w:rsidR="00DC4FE7" w:rsidRDefault="009D3D47">
      <w:pPr>
        <w:pStyle w:val="1"/>
        <w:spacing w:line="271" w:lineRule="exact"/>
        <w:ind w:left="1418"/>
        <w:jc w:val="left"/>
      </w:pPr>
      <w:r>
        <w:rPr>
          <w:spacing w:val="-2"/>
        </w:rPr>
        <w:t>Задачи:</w:t>
      </w:r>
    </w:p>
    <w:p w:rsidR="00DC4FE7" w:rsidRDefault="009D3D47">
      <w:pPr>
        <w:pStyle w:val="a4"/>
        <w:numPr>
          <w:ilvl w:val="0"/>
          <w:numId w:val="9"/>
        </w:numPr>
        <w:tabs>
          <w:tab w:val="left" w:pos="1560"/>
        </w:tabs>
        <w:spacing w:before="5"/>
        <w:ind w:right="350" w:firstLine="566"/>
        <w:rPr>
          <w:sz w:val="24"/>
        </w:rPr>
      </w:pPr>
      <w:r>
        <w:rPr>
          <w:sz w:val="24"/>
        </w:rPr>
        <w:t>обогащение и</w:t>
      </w:r>
      <w:r>
        <w:rPr>
          <w:spacing w:val="30"/>
          <w:sz w:val="24"/>
        </w:rPr>
        <w:t xml:space="preserve"> </w:t>
      </w:r>
      <w:r>
        <w:rPr>
          <w:sz w:val="24"/>
        </w:rPr>
        <w:t>уточнение знаний</w:t>
      </w:r>
      <w:r>
        <w:rPr>
          <w:spacing w:val="30"/>
          <w:sz w:val="24"/>
        </w:rPr>
        <w:t xml:space="preserve"> </w:t>
      </w:r>
      <w:r>
        <w:rPr>
          <w:sz w:val="24"/>
        </w:rPr>
        <w:t>аспирантов по наиболее актуальным и важным разделам истории древнерусской литературы и истории русской литературы XVIII века;</w:t>
      </w:r>
    </w:p>
    <w:p w:rsidR="00DC4FE7" w:rsidRDefault="009D3D47">
      <w:pPr>
        <w:pStyle w:val="a4"/>
        <w:numPr>
          <w:ilvl w:val="0"/>
          <w:numId w:val="9"/>
        </w:numPr>
        <w:tabs>
          <w:tab w:val="left" w:pos="1560"/>
        </w:tabs>
        <w:ind w:right="869" w:firstLine="566"/>
        <w:rPr>
          <w:sz w:val="24"/>
        </w:rPr>
      </w:pPr>
      <w:r>
        <w:rPr>
          <w:sz w:val="24"/>
        </w:rPr>
        <w:t>изучение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9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3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теории древнерусской литературы и литературы XVIII века;</w:t>
      </w:r>
    </w:p>
    <w:p w:rsidR="00DC4FE7" w:rsidRDefault="009D3D47">
      <w:pPr>
        <w:pStyle w:val="a4"/>
        <w:numPr>
          <w:ilvl w:val="0"/>
          <w:numId w:val="9"/>
        </w:numPr>
        <w:tabs>
          <w:tab w:val="left" w:pos="1560"/>
          <w:tab w:val="left" w:pos="2848"/>
          <w:tab w:val="left" w:pos="4440"/>
          <w:tab w:val="left" w:pos="5496"/>
          <w:tab w:val="left" w:pos="7107"/>
          <w:tab w:val="left" w:pos="8821"/>
          <w:tab w:val="left" w:pos="9959"/>
        </w:tabs>
        <w:ind w:right="295" w:firstLine="566"/>
        <w:rPr>
          <w:sz w:val="24"/>
        </w:rPr>
      </w:pPr>
      <w:r>
        <w:rPr>
          <w:spacing w:val="-2"/>
          <w:sz w:val="24"/>
        </w:rPr>
        <w:t>апробация</w:t>
      </w:r>
      <w:r>
        <w:rPr>
          <w:sz w:val="24"/>
        </w:rPr>
        <w:tab/>
      </w:r>
      <w:r>
        <w:rPr>
          <w:spacing w:val="-2"/>
          <w:sz w:val="24"/>
        </w:rPr>
        <w:t>комплексных</w:t>
      </w:r>
      <w:r>
        <w:rPr>
          <w:sz w:val="24"/>
        </w:rPr>
        <w:tab/>
      </w:r>
      <w:r>
        <w:rPr>
          <w:spacing w:val="-2"/>
          <w:sz w:val="24"/>
        </w:rPr>
        <w:t>методов</w:t>
      </w:r>
      <w:r>
        <w:rPr>
          <w:sz w:val="24"/>
        </w:rPr>
        <w:tab/>
      </w:r>
      <w:r>
        <w:rPr>
          <w:spacing w:val="-2"/>
          <w:sz w:val="24"/>
        </w:rPr>
        <w:t>исследования</w:t>
      </w:r>
      <w:r>
        <w:rPr>
          <w:sz w:val="24"/>
        </w:rPr>
        <w:tab/>
      </w:r>
      <w:r>
        <w:rPr>
          <w:spacing w:val="-2"/>
          <w:sz w:val="24"/>
        </w:rPr>
        <w:t>литературного</w:t>
      </w:r>
      <w:r>
        <w:rPr>
          <w:sz w:val="24"/>
        </w:rPr>
        <w:tab/>
      </w:r>
      <w:r>
        <w:rPr>
          <w:spacing w:val="-2"/>
          <w:sz w:val="24"/>
        </w:rPr>
        <w:t>процесса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применением современных информационных технологий;</w:t>
      </w:r>
    </w:p>
    <w:p w:rsidR="00DC4FE7" w:rsidRDefault="009D3D47">
      <w:pPr>
        <w:pStyle w:val="a4"/>
        <w:numPr>
          <w:ilvl w:val="0"/>
          <w:numId w:val="9"/>
        </w:numPr>
        <w:tabs>
          <w:tab w:val="left" w:pos="1560"/>
        </w:tabs>
        <w:ind w:right="328" w:firstLine="566"/>
        <w:rPr>
          <w:sz w:val="24"/>
        </w:rPr>
      </w:pPr>
      <w:r>
        <w:rPr>
          <w:sz w:val="24"/>
        </w:rPr>
        <w:t>формирование и закрепление навыков осуществления научного исследования по избранной теме, выработка методологии междисциплинарного исследования.</w:t>
      </w:r>
    </w:p>
    <w:p w:rsidR="00DC4FE7" w:rsidRDefault="009D3D47">
      <w:pPr>
        <w:pStyle w:val="1"/>
        <w:numPr>
          <w:ilvl w:val="0"/>
          <w:numId w:val="10"/>
        </w:numPr>
        <w:tabs>
          <w:tab w:val="left" w:pos="1657"/>
        </w:tabs>
        <w:spacing w:before="267"/>
        <w:ind w:left="1657" w:hanging="239"/>
        <w:jc w:val="both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структуре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аспирантуры</w:t>
      </w:r>
    </w:p>
    <w:p w:rsidR="00DC4FE7" w:rsidRDefault="009D3D47">
      <w:pPr>
        <w:pStyle w:val="a3"/>
        <w:ind w:right="270" w:firstLine="707"/>
      </w:pPr>
      <w:r>
        <w:t>Дисциплина «История древнерусской литературы, литература XVIII века» относится к Образовательному компоненту «Дисциплины (модули)» программы аспирантуры по специальности 5.9.1. Русская литература и литературы народов Российской Федерации.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1"/>
        <w:numPr>
          <w:ilvl w:val="0"/>
          <w:numId w:val="10"/>
        </w:numPr>
        <w:tabs>
          <w:tab w:val="left" w:pos="1514"/>
        </w:tabs>
        <w:spacing w:before="61"/>
        <w:ind w:left="1514" w:hanging="238"/>
        <w:jc w:val="both"/>
        <w:rPr>
          <w:sz w:val="29"/>
        </w:rPr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владению</w:t>
      </w:r>
      <w:r>
        <w:rPr>
          <w:spacing w:val="-8"/>
        </w:rPr>
        <w:t xml:space="preserve"> </w:t>
      </w:r>
      <w:r>
        <w:rPr>
          <w:spacing w:val="-2"/>
        </w:rPr>
        <w:t>дисциплиной:</w:t>
      </w:r>
    </w:p>
    <w:p w:rsidR="00DC4FE7" w:rsidRDefault="009D3D47">
      <w:pPr>
        <w:pStyle w:val="a3"/>
        <w:spacing w:before="6"/>
        <w:ind w:right="278" w:firstLine="566"/>
      </w:pPr>
      <w:r>
        <w:t>Аспирант должен овладеть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аспектах:</w:t>
      </w:r>
    </w:p>
    <w:p w:rsidR="00DC4FE7" w:rsidRDefault="009D3D47">
      <w:pPr>
        <w:pStyle w:val="2"/>
        <w:spacing w:line="271" w:lineRule="exact"/>
      </w:pPr>
      <w:r>
        <w:rPr>
          <w:spacing w:val="-2"/>
        </w:rPr>
        <w:t>знать: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spacing w:before="2"/>
        <w:ind w:right="265"/>
        <w:jc w:val="both"/>
        <w:rPr>
          <w:sz w:val="24"/>
        </w:rPr>
      </w:pPr>
      <w:r>
        <w:rPr>
          <w:sz w:val="24"/>
        </w:rPr>
        <w:t>методы анализа и оценки результатов научной деятельности; основные труды, концепции и работы отечественного и зарубежного литературоведения по литературе данного периода;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ind w:right="288"/>
        <w:jc w:val="both"/>
        <w:rPr>
          <w:sz w:val="24"/>
        </w:rPr>
      </w:pPr>
      <w:r>
        <w:rPr>
          <w:sz w:val="24"/>
        </w:rPr>
        <w:t>главные характеристики структурных элементов научного творчества;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методологию и технологию научного исследования литературы данного периода;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ind w:right="271"/>
        <w:jc w:val="both"/>
        <w:rPr>
          <w:sz w:val="24"/>
        </w:rPr>
      </w:pPr>
      <w:r>
        <w:rPr>
          <w:sz w:val="24"/>
        </w:rPr>
        <w:t>методы и приемы литературоведческого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методики;</w:t>
      </w:r>
    </w:p>
    <w:p w:rsidR="00DC4FE7" w:rsidRDefault="009D3D47">
      <w:pPr>
        <w:pStyle w:val="2"/>
        <w:spacing w:line="271" w:lineRule="exact"/>
      </w:pPr>
      <w:r>
        <w:rPr>
          <w:spacing w:val="-2"/>
        </w:rPr>
        <w:t>уметь: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ind w:right="271"/>
        <w:jc w:val="both"/>
        <w:rPr>
          <w:sz w:val="24"/>
        </w:rPr>
      </w:pPr>
      <w:r>
        <w:rPr>
          <w:sz w:val="24"/>
        </w:rPr>
        <w:t>анализировать и оценивать научные исследования и их результаты применительно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к литературе данного периода; эффективно использовать в литературоведческом исследовании имеющийся отечественный и зарубежный опыт;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spacing w:before="1"/>
        <w:ind w:right="273"/>
        <w:jc w:val="both"/>
        <w:rPr>
          <w:sz w:val="24"/>
        </w:rPr>
      </w:pPr>
      <w:r>
        <w:rPr>
          <w:sz w:val="24"/>
        </w:rPr>
        <w:t>критически оценивать систематизированную информацию; выделять и систематизировать основные идеи в научных текстах;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ind w:right="280"/>
        <w:jc w:val="both"/>
        <w:rPr>
          <w:sz w:val="24"/>
        </w:rPr>
      </w:pPr>
      <w:r>
        <w:rPr>
          <w:sz w:val="24"/>
        </w:rPr>
        <w:t>избегать автоматического применения стандартных способов и приемов при решении научных задач; самостоятельно разрабатывать методику научного исследования; прогнозировать результаты исследования;</w:t>
      </w:r>
    </w:p>
    <w:p w:rsidR="00DC4FE7" w:rsidRDefault="009D3D47">
      <w:pPr>
        <w:pStyle w:val="2"/>
        <w:spacing w:line="265" w:lineRule="exact"/>
      </w:pPr>
      <w:r>
        <w:rPr>
          <w:spacing w:val="-2"/>
        </w:rPr>
        <w:t>владеть: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7"/>
        </w:tabs>
        <w:spacing w:line="291" w:lineRule="exact"/>
        <w:ind w:left="1417" w:hanging="280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spacing w:before="7"/>
        <w:ind w:right="279"/>
        <w:jc w:val="both"/>
        <w:rPr>
          <w:sz w:val="24"/>
        </w:rPr>
      </w:pPr>
      <w:r>
        <w:rPr>
          <w:sz w:val="24"/>
        </w:rPr>
        <w:t xml:space="preserve">навыками сбора, обработки, анализа, систематизации и оценки научных достижений; методами анализа литературы в синхроническом и диахроническом </w:t>
      </w:r>
      <w:r>
        <w:rPr>
          <w:spacing w:val="-2"/>
          <w:sz w:val="24"/>
        </w:rPr>
        <w:t>аспектах;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spacing w:before="2"/>
        <w:ind w:right="277"/>
        <w:jc w:val="both"/>
        <w:rPr>
          <w:sz w:val="24"/>
        </w:rPr>
      </w:pPr>
      <w:r>
        <w:rPr>
          <w:sz w:val="24"/>
        </w:rPr>
        <w:t>навыками литературоведческих исследований различных аспектов и феноменов русской литературы на основе самостоятельно разработанной методики.</w:t>
      </w:r>
    </w:p>
    <w:p w:rsidR="00DC4FE7" w:rsidRDefault="009D3D47">
      <w:pPr>
        <w:pStyle w:val="1"/>
        <w:spacing w:before="224"/>
      </w:pPr>
      <w:r>
        <w:rPr>
          <w:spacing w:val="-2"/>
          <w:sz w:val="26"/>
        </w:rPr>
        <w:t>4.</w:t>
      </w:r>
      <w:r>
        <w:rPr>
          <w:spacing w:val="9"/>
          <w:sz w:val="26"/>
        </w:rPr>
        <w:t xml:space="preserve"> </w:t>
      </w:r>
      <w:r>
        <w:rPr>
          <w:spacing w:val="-2"/>
        </w:rPr>
        <w:t>Учебно</w:t>
      </w:r>
      <w:r>
        <w:rPr>
          <w:spacing w:val="-2"/>
          <w:sz w:val="29"/>
        </w:rPr>
        <w:t>-</w:t>
      </w:r>
      <w:r>
        <w:rPr>
          <w:spacing w:val="-2"/>
        </w:rP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 дисциплины</w:t>
      </w:r>
    </w:p>
    <w:p w:rsidR="00DC4FE7" w:rsidRDefault="00DC4FE7">
      <w:pPr>
        <w:pStyle w:val="a3"/>
        <w:spacing w:before="3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DC4FE7">
        <w:trPr>
          <w:trHeight w:val="2100"/>
        </w:trPr>
        <w:tc>
          <w:tcPr>
            <w:tcW w:w="588" w:type="dxa"/>
          </w:tcPr>
          <w:p w:rsidR="00DC4FE7" w:rsidRDefault="00DC4FE7">
            <w:pPr>
              <w:pStyle w:val="TableParagraph"/>
              <w:rPr>
                <w:b/>
                <w:sz w:val="20"/>
              </w:rPr>
            </w:pPr>
          </w:p>
          <w:p w:rsidR="00DC4FE7" w:rsidRDefault="00DC4FE7">
            <w:pPr>
              <w:pStyle w:val="TableParagraph"/>
              <w:rPr>
                <w:b/>
                <w:sz w:val="20"/>
              </w:rPr>
            </w:pPr>
          </w:p>
          <w:p w:rsidR="00DC4FE7" w:rsidRDefault="00DC4FE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DC4FE7" w:rsidRDefault="009D3D47">
            <w:pPr>
              <w:pStyle w:val="TableParagraph"/>
              <w:ind w:left="117" w:right="1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DC4FE7" w:rsidRDefault="00DC4FE7">
            <w:pPr>
              <w:pStyle w:val="TableParagraph"/>
              <w:rPr>
                <w:b/>
                <w:sz w:val="20"/>
              </w:rPr>
            </w:pPr>
          </w:p>
          <w:p w:rsidR="00DC4FE7" w:rsidRDefault="00DC4FE7">
            <w:pPr>
              <w:pStyle w:val="TableParagraph"/>
              <w:rPr>
                <w:b/>
                <w:sz w:val="20"/>
              </w:rPr>
            </w:pPr>
          </w:p>
          <w:p w:rsidR="00DC4FE7" w:rsidRDefault="00DC4FE7">
            <w:pPr>
              <w:pStyle w:val="TableParagraph"/>
              <w:rPr>
                <w:b/>
                <w:sz w:val="20"/>
              </w:rPr>
            </w:pPr>
          </w:p>
          <w:p w:rsidR="00DC4FE7" w:rsidRDefault="00DC4FE7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DC4FE7" w:rsidRDefault="009D3D47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DC4FE7" w:rsidRDefault="009D3D47">
            <w:pPr>
              <w:pStyle w:val="TableParagraph"/>
              <w:spacing w:before="13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DC4FE7" w:rsidRDefault="009D3D47">
            <w:pPr>
              <w:pStyle w:val="TableParagraph"/>
              <w:spacing w:before="131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3" w:type="dxa"/>
            <w:textDirection w:val="btLr"/>
          </w:tcPr>
          <w:p w:rsidR="00DC4FE7" w:rsidRDefault="009D3D47">
            <w:pPr>
              <w:pStyle w:val="TableParagraph"/>
              <w:spacing w:before="132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2" w:type="dxa"/>
            <w:textDirection w:val="btLr"/>
          </w:tcPr>
          <w:p w:rsidR="00DC4FE7" w:rsidRDefault="009D3D47">
            <w:pPr>
              <w:pStyle w:val="TableParagraph"/>
              <w:spacing w:before="130" w:line="254" w:lineRule="auto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работа, часы</w:t>
            </w:r>
          </w:p>
        </w:tc>
        <w:tc>
          <w:tcPr>
            <w:tcW w:w="848" w:type="dxa"/>
            <w:textDirection w:val="btLr"/>
          </w:tcPr>
          <w:p w:rsidR="00DC4FE7" w:rsidRDefault="009D3D47">
            <w:pPr>
              <w:pStyle w:val="TableParagraph"/>
              <w:spacing w:before="131" w:line="259" w:lineRule="auto"/>
              <w:ind w:left="112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11" w:type="dxa"/>
            <w:textDirection w:val="btLr"/>
          </w:tcPr>
          <w:p w:rsidR="00DC4FE7" w:rsidRDefault="009D3D47">
            <w:pPr>
              <w:pStyle w:val="TableParagraph"/>
              <w:spacing w:before="12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DC4FE7">
        <w:trPr>
          <w:trHeight w:val="277"/>
        </w:trPr>
        <w:tc>
          <w:tcPr>
            <w:tcW w:w="10042" w:type="dxa"/>
            <w:gridSpan w:val="8"/>
          </w:tcPr>
          <w:p w:rsidR="00DC4FE7" w:rsidRDefault="009D3D47">
            <w:pPr>
              <w:pStyle w:val="TableParagraph"/>
              <w:spacing w:line="258" w:lineRule="exact"/>
              <w:ind w:left="2911"/>
              <w:rPr>
                <w:b/>
                <w:sz w:val="24"/>
              </w:rPr>
            </w:pPr>
            <w:r>
              <w:rPr>
                <w:b/>
                <w:spacing w:val="-2"/>
                <w:sz w:val="26"/>
              </w:rPr>
              <w:t>I.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История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древнерусской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литературы.</w:t>
            </w:r>
          </w:p>
        </w:tc>
      </w:tr>
      <w:tr w:rsidR="00DC4FE7">
        <w:trPr>
          <w:trHeight w:val="1379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4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предпосылки возникновения древнерусской</w:t>
            </w:r>
          </w:p>
          <w:p w:rsidR="00DC4FE7" w:rsidRDefault="009D3D47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4"/>
                <w:sz w:val="24"/>
              </w:rPr>
              <w:t xml:space="preserve"> типа</w:t>
            </w:r>
          </w:p>
          <w:p w:rsidR="00DC4FE7" w:rsidRDefault="009D3D47">
            <w:pPr>
              <w:pStyle w:val="TableParagraph"/>
              <w:spacing w:before="16" w:line="223" w:lineRule="auto"/>
              <w:ind w:left="115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сознания.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Вопросы </w:t>
            </w:r>
            <w:r>
              <w:rPr>
                <w:b/>
                <w:spacing w:val="-2"/>
                <w:sz w:val="24"/>
              </w:rPr>
              <w:t>периодизации</w:t>
            </w:r>
          </w:p>
        </w:tc>
        <w:tc>
          <w:tcPr>
            <w:tcW w:w="943" w:type="dxa"/>
          </w:tcPr>
          <w:p w:rsidR="00DC4FE7" w:rsidRDefault="009D3D47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70" w:lineRule="exact"/>
              <w:ind w:left="4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4FE7">
        <w:trPr>
          <w:trHeight w:val="551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Киевской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Руси</w:t>
            </w:r>
          </w:p>
          <w:p w:rsidR="00DC4FE7" w:rsidRDefault="009D3D47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(ХI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ХII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вв.).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</w:pP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70" w:lineRule="exact"/>
              <w:ind w:left="4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4FE7">
        <w:trPr>
          <w:trHeight w:val="828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before="2" w:line="276" w:lineRule="exact"/>
              <w:ind w:left="115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4"/>
              </w:rPr>
              <w:t>Повести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монголо</w:t>
            </w:r>
            <w:r>
              <w:rPr>
                <w:b/>
                <w:sz w:val="29"/>
              </w:rPr>
              <w:t>-</w:t>
            </w:r>
            <w:r>
              <w:rPr>
                <w:b/>
                <w:sz w:val="24"/>
              </w:rPr>
              <w:t>татарском нашествии. Литература периода</w:t>
            </w:r>
          </w:p>
          <w:p w:rsidR="00DC4FE7" w:rsidRDefault="009D3D47">
            <w:pPr>
              <w:pStyle w:val="TableParagraph"/>
              <w:spacing w:line="254" w:lineRule="exact"/>
              <w:ind w:left="115"/>
              <w:rPr>
                <w:b/>
                <w:sz w:val="29"/>
              </w:rPr>
            </w:pPr>
            <w:r>
              <w:rPr>
                <w:b/>
                <w:sz w:val="24"/>
              </w:rPr>
              <w:t>борьбы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монголо</w:t>
            </w:r>
            <w:r>
              <w:rPr>
                <w:b/>
                <w:spacing w:val="-2"/>
                <w:sz w:val="29"/>
              </w:rPr>
              <w:t>-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</w:pP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70" w:lineRule="exact"/>
              <w:ind w:left="4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DC4FE7" w:rsidRDefault="00DC4FE7">
      <w:pPr>
        <w:pStyle w:val="TableParagraph"/>
        <w:spacing w:line="270" w:lineRule="exact"/>
        <w:jc w:val="center"/>
        <w:rPr>
          <w:sz w:val="24"/>
        </w:rPr>
        <w:sectPr w:rsidR="00DC4FE7">
          <w:pgSz w:w="11930" w:h="16860"/>
          <w:pgMar w:top="980" w:right="566" w:bottom="900" w:left="992" w:header="0" w:footer="71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DC4FE7">
        <w:trPr>
          <w:trHeight w:val="1106"/>
        </w:trPr>
        <w:tc>
          <w:tcPr>
            <w:tcW w:w="58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татарскими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завоевателями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 формирования централизованного</w:t>
            </w:r>
          </w:p>
          <w:p w:rsidR="00DC4FE7" w:rsidRDefault="009D3D47">
            <w:pPr>
              <w:pStyle w:val="TableParagraph"/>
              <w:spacing w:line="270" w:lineRule="atLeast"/>
              <w:ind w:left="115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(вторая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XIII- XV вв.)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825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before="1" w:line="232" w:lineRule="auto"/>
              <w:ind w:left="115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 Литература </w:t>
            </w:r>
            <w:r>
              <w:rPr>
                <w:b/>
                <w:spacing w:val="-2"/>
                <w:sz w:val="24"/>
              </w:rPr>
              <w:t>централизованного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русского государства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5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5" w:lineRule="exact"/>
              <w:ind w:left="4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4FE7">
        <w:trPr>
          <w:trHeight w:val="549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before="1" w:line="264" w:lineRule="exact"/>
              <w:ind w:left="115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формирующейся русской нации</w:t>
            </w:r>
          </w:p>
        </w:tc>
        <w:tc>
          <w:tcPr>
            <w:tcW w:w="943" w:type="dxa"/>
          </w:tcPr>
          <w:p w:rsidR="00DC4FE7" w:rsidRDefault="009D3D47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8" w:lineRule="exact"/>
              <w:ind w:left="4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DC4FE7">
        <w:trPr>
          <w:trHeight w:val="275"/>
        </w:trPr>
        <w:tc>
          <w:tcPr>
            <w:tcW w:w="10042" w:type="dxa"/>
            <w:gridSpan w:val="8"/>
          </w:tcPr>
          <w:p w:rsidR="00DC4FE7" w:rsidRDefault="009D3D47">
            <w:pPr>
              <w:pStyle w:val="TableParagraph"/>
              <w:spacing w:line="256" w:lineRule="exact"/>
              <w:ind w:left="2611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века.</w:t>
            </w:r>
          </w:p>
        </w:tc>
      </w:tr>
      <w:tr w:rsidR="00DC4FE7">
        <w:trPr>
          <w:trHeight w:val="1104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 Особенности литературного процесса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века.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  <w:p w:rsidR="00DC4FE7" w:rsidRDefault="009D3D47">
            <w:pPr>
              <w:pStyle w:val="TableParagraph"/>
              <w:spacing w:before="5" w:line="228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периодизации.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 становления классицизма.</w:t>
            </w:r>
          </w:p>
        </w:tc>
        <w:tc>
          <w:tcPr>
            <w:tcW w:w="943" w:type="dxa"/>
          </w:tcPr>
          <w:p w:rsidR="00DC4FE7" w:rsidRDefault="009D3D47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8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8" w:lineRule="exact"/>
              <w:ind w:left="4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4FE7">
        <w:trPr>
          <w:trHeight w:val="551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line="232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Классицизм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как художественный метод</w:t>
            </w:r>
          </w:p>
        </w:tc>
        <w:tc>
          <w:tcPr>
            <w:tcW w:w="943" w:type="dxa"/>
          </w:tcPr>
          <w:p w:rsidR="00DC4FE7" w:rsidRDefault="009D3D47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8" w:lineRule="exact"/>
              <w:ind w:left="4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DC4FE7">
        <w:trPr>
          <w:trHeight w:val="551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line="23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Жанр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оды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 русского классицизма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70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70" w:lineRule="exact"/>
              <w:ind w:left="4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C4FE7">
        <w:trPr>
          <w:trHeight w:val="1106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поэтика</w:t>
            </w:r>
          </w:p>
          <w:p w:rsidR="00DC4FE7" w:rsidRDefault="009D3D47">
            <w:pPr>
              <w:pStyle w:val="TableParagraph"/>
              <w:spacing w:line="270" w:lineRule="atLeas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повествовательной прозы Н.М. Карамзина. Поэтика русского </w:t>
            </w:r>
            <w:r>
              <w:rPr>
                <w:b/>
                <w:spacing w:val="-2"/>
                <w:sz w:val="24"/>
              </w:rPr>
              <w:t>сентиментализма.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Предромантизм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8" w:lineRule="exact"/>
              <w:ind w:left="3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7,7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</w:tr>
      <w:tr w:rsidR="00DC4FE7">
        <w:trPr>
          <w:trHeight w:val="273"/>
        </w:trPr>
        <w:tc>
          <w:tcPr>
            <w:tcW w:w="588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DC4FE7" w:rsidRDefault="009D3D47">
            <w:pPr>
              <w:pStyle w:val="TableParagraph"/>
              <w:spacing w:line="253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53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DC4FE7">
        <w:trPr>
          <w:trHeight w:val="287"/>
        </w:trPr>
        <w:tc>
          <w:tcPr>
            <w:tcW w:w="5019" w:type="dxa"/>
            <w:gridSpan w:val="2"/>
          </w:tcPr>
          <w:p w:rsidR="00DC4FE7" w:rsidRDefault="009D3D47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DC4FE7" w:rsidRDefault="009D3D47">
            <w:pPr>
              <w:pStyle w:val="TableParagraph"/>
              <w:spacing w:line="268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8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53" w:type="dxa"/>
          </w:tcPr>
          <w:p w:rsidR="00DC4FE7" w:rsidRDefault="009D3D47">
            <w:pPr>
              <w:pStyle w:val="TableParagraph"/>
              <w:spacing w:line="268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8" w:lineRule="exact"/>
              <w:ind w:left="36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81,7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8" w:lineRule="exact"/>
              <w:ind w:left="4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DC4FE7" w:rsidRDefault="00DC4FE7">
      <w:pPr>
        <w:pStyle w:val="a3"/>
        <w:ind w:left="0"/>
        <w:jc w:val="left"/>
        <w:rPr>
          <w:b/>
        </w:rPr>
      </w:pPr>
    </w:p>
    <w:p w:rsidR="00DC4FE7" w:rsidRDefault="00DC4FE7">
      <w:pPr>
        <w:pStyle w:val="a3"/>
        <w:spacing w:before="3"/>
        <w:ind w:left="0"/>
        <w:jc w:val="left"/>
        <w:rPr>
          <w:b/>
        </w:rPr>
      </w:pPr>
    </w:p>
    <w:p w:rsidR="00DC4FE7" w:rsidRDefault="009D3D47">
      <w:pPr>
        <w:pStyle w:val="a4"/>
        <w:numPr>
          <w:ilvl w:val="0"/>
          <w:numId w:val="7"/>
        </w:numPr>
        <w:tabs>
          <w:tab w:val="left" w:pos="3561"/>
        </w:tabs>
        <w:jc w:val="left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темам</w:t>
      </w:r>
      <w:r>
        <w:rPr>
          <w:spacing w:val="-2"/>
          <w:sz w:val="24"/>
        </w:rPr>
        <w:t>:</w:t>
      </w:r>
    </w:p>
    <w:p w:rsidR="00DC4FE7" w:rsidRDefault="00DC4FE7">
      <w:pPr>
        <w:pStyle w:val="a3"/>
        <w:spacing w:before="3"/>
        <w:ind w:left="0"/>
        <w:jc w:val="left"/>
      </w:pPr>
    </w:p>
    <w:p w:rsidR="00DC4FE7" w:rsidRDefault="009D3D47">
      <w:pPr>
        <w:pStyle w:val="a4"/>
        <w:numPr>
          <w:ilvl w:val="0"/>
          <w:numId w:val="6"/>
        </w:numPr>
        <w:tabs>
          <w:tab w:val="left" w:pos="3473"/>
        </w:tabs>
        <w:ind w:left="3473" w:hanging="212"/>
        <w:jc w:val="left"/>
        <w:rPr>
          <w:sz w:val="24"/>
        </w:rPr>
      </w:pPr>
      <w:r>
        <w:rPr>
          <w:b/>
          <w:i/>
          <w:sz w:val="24"/>
        </w:rPr>
        <w:t>История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древнерусской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литературы</w:t>
      </w:r>
      <w:r>
        <w:rPr>
          <w:spacing w:val="-2"/>
          <w:sz w:val="24"/>
        </w:rPr>
        <w:t>.</w:t>
      </w:r>
    </w:p>
    <w:p w:rsidR="00DC4FE7" w:rsidRDefault="009D3D47">
      <w:pPr>
        <w:pStyle w:val="1"/>
        <w:spacing w:before="273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предпосылки</w:t>
      </w:r>
      <w:r>
        <w:rPr>
          <w:spacing w:val="4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2"/>
        </w:rPr>
        <w:t xml:space="preserve"> </w:t>
      </w:r>
      <w:r>
        <w:rPr>
          <w:spacing w:val="-2"/>
        </w:rPr>
        <w:t>литературы.</w:t>
      </w:r>
    </w:p>
    <w:p w:rsidR="00DC4FE7" w:rsidRDefault="009D3D47">
      <w:pPr>
        <w:ind w:left="710"/>
        <w:jc w:val="both"/>
        <w:rPr>
          <w:b/>
          <w:sz w:val="24"/>
        </w:rPr>
      </w:pPr>
      <w:r>
        <w:rPr>
          <w:b/>
          <w:sz w:val="24"/>
        </w:rPr>
        <w:t>Проблема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типа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сознания.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периодизации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7" w:firstLine="566"/>
      </w:pPr>
      <w:r>
        <w:t>Культурно-исторические условия формирования древнерусской литературы. Периодизация. Соотношение переводных и оригинальных жанров в литературе. Монументальный историзм как стиль эпохи.</w:t>
      </w:r>
      <w:r>
        <w:rPr>
          <w:spacing w:val="-1"/>
        </w:rPr>
        <w:t xml:space="preserve"> </w:t>
      </w:r>
      <w:r>
        <w:t>Итоги развития древнерусской словесности и ее значение для истории отечественной литературы. Сюжеты, идеи,</w:t>
      </w:r>
      <w:r>
        <w:rPr>
          <w:spacing w:val="-1"/>
        </w:rPr>
        <w:t xml:space="preserve"> </w:t>
      </w:r>
      <w:r>
        <w:t>образы древнерусской литературы в русском искусстве нового и новейшего времени.</w:t>
      </w:r>
    </w:p>
    <w:p w:rsidR="00DC4FE7" w:rsidRDefault="009D3D47">
      <w:pPr>
        <w:pStyle w:val="a3"/>
        <w:spacing w:before="1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spacing w:before="3"/>
        <w:ind w:left="1276"/>
      </w:pPr>
      <w:r>
        <w:t>Древнейшая</w:t>
      </w:r>
      <w:r>
        <w:rPr>
          <w:spacing w:val="2"/>
        </w:rPr>
        <w:t xml:space="preserve"> </w:t>
      </w:r>
      <w:r>
        <w:t>дописьменная</w:t>
      </w:r>
      <w:r>
        <w:rPr>
          <w:spacing w:val="4"/>
        </w:rPr>
        <w:t xml:space="preserve"> </w:t>
      </w:r>
      <w:r>
        <w:t>поэзия</w:t>
      </w:r>
      <w:r>
        <w:rPr>
          <w:spacing w:val="1"/>
        </w:rPr>
        <w:t xml:space="preserve"> </w:t>
      </w:r>
      <w:r>
        <w:t>на Руси.</w:t>
      </w:r>
      <w:r>
        <w:rPr>
          <w:spacing w:val="3"/>
        </w:rPr>
        <w:t xml:space="preserve"> </w:t>
      </w:r>
      <w:r>
        <w:t>Возникновение</w:t>
      </w:r>
      <w:r>
        <w:rPr>
          <w:spacing w:val="6"/>
        </w:rPr>
        <w:t xml:space="preserve"> </w:t>
      </w:r>
      <w:r>
        <w:t>письменной</w:t>
      </w:r>
      <w:r>
        <w:rPr>
          <w:spacing w:val="8"/>
        </w:rPr>
        <w:t xml:space="preserve"> </w:t>
      </w:r>
      <w:r>
        <w:rPr>
          <w:spacing w:val="-2"/>
        </w:rPr>
        <w:t>литературы.</w:t>
      </w:r>
    </w:p>
    <w:p w:rsidR="00DC4FE7" w:rsidRDefault="009D3D47">
      <w:pPr>
        <w:pStyle w:val="a3"/>
      </w:pPr>
      <w:r>
        <w:t>Древнехристианская</w:t>
      </w:r>
      <w:r>
        <w:rPr>
          <w:spacing w:val="-12"/>
        </w:rPr>
        <w:t xml:space="preserve"> </w:t>
      </w:r>
      <w:r>
        <w:t>книжность</w:t>
      </w:r>
      <w:r>
        <w:rPr>
          <w:spacing w:val="-9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rPr>
          <w:spacing w:val="-4"/>
        </w:rPr>
        <w:t>Руси.</w:t>
      </w:r>
    </w:p>
    <w:p w:rsidR="00DC4FE7" w:rsidRDefault="009D3D47">
      <w:pPr>
        <w:pStyle w:val="a3"/>
        <w:ind w:left="1276"/>
      </w:pPr>
      <w:r>
        <w:t>Жанровая</w:t>
      </w:r>
      <w:r>
        <w:rPr>
          <w:spacing w:val="7"/>
        </w:rPr>
        <w:t xml:space="preserve"> </w:t>
      </w:r>
      <w:r>
        <w:t>система.</w:t>
      </w:r>
      <w:r>
        <w:rPr>
          <w:spacing w:val="14"/>
        </w:rPr>
        <w:t xml:space="preserve"> </w:t>
      </w:r>
      <w:r>
        <w:t>Библейские</w:t>
      </w:r>
      <w:r>
        <w:rPr>
          <w:spacing w:val="8"/>
        </w:rPr>
        <w:t xml:space="preserve"> </w:t>
      </w:r>
      <w:r>
        <w:t>книги.</w:t>
      </w:r>
      <w:r>
        <w:rPr>
          <w:spacing w:val="10"/>
        </w:rPr>
        <w:t xml:space="preserve"> </w:t>
      </w:r>
      <w:r>
        <w:t>Апокрифы.</w:t>
      </w:r>
      <w:r>
        <w:rPr>
          <w:spacing w:val="13"/>
        </w:rPr>
        <w:t xml:space="preserve"> </w:t>
      </w:r>
      <w:r>
        <w:t>Житийная</w:t>
      </w:r>
      <w:r>
        <w:rPr>
          <w:spacing w:val="10"/>
        </w:rPr>
        <w:t xml:space="preserve"> </w:t>
      </w:r>
      <w:r>
        <w:t>литература.</w:t>
      </w:r>
      <w:r>
        <w:rPr>
          <w:spacing w:val="15"/>
        </w:rPr>
        <w:t xml:space="preserve"> </w:t>
      </w:r>
      <w:r>
        <w:rPr>
          <w:spacing w:val="-2"/>
        </w:rPr>
        <w:t>Патерики.</w:t>
      </w:r>
    </w:p>
    <w:p w:rsidR="00DC4FE7" w:rsidRDefault="009D3D47">
      <w:pPr>
        <w:pStyle w:val="a3"/>
      </w:pPr>
      <w:r>
        <w:rPr>
          <w:spacing w:val="-2"/>
        </w:rPr>
        <w:t>Летописи.</w:t>
      </w:r>
      <w:r>
        <w:rPr>
          <w:spacing w:val="8"/>
        </w:rPr>
        <w:t xml:space="preserve"> </w:t>
      </w:r>
      <w:r>
        <w:rPr>
          <w:spacing w:val="-2"/>
        </w:rPr>
        <w:t>«Естественнонаучная»</w:t>
      </w:r>
      <w:r>
        <w:rPr>
          <w:spacing w:val="-3"/>
        </w:rPr>
        <w:t xml:space="preserve"> </w:t>
      </w:r>
      <w:r>
        <w:rPr>
          <w:spacing w:val="-2"/>
        </w:rPr>
        <w:t>литература.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</w:pPr>
      <w:r>
        <w:t>«Жанровая</w:t>
      </w:r>
      <w:r>
        <w:rPr>
          <w:spacing w:val="-10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древнерусской</w:t>
      </w:r>
      <w:r>
        <w:rPr>
          <w:spacing w:val="-8"/>
        </w:rPr>
        <w:t xml:space="preserve"> </w:t>
      </w:r>
      <w:r>
        <w:rPr>
          <w:spacing w:val="-2"/>
        </w:rPr>
        <w:t>литературы».</w:t>
      </w:r>
    </w:p>
    <w:p w:rsidR="00DC4FE7" w:rsidRDefault="009D3D47">
      <w:pPr>
        <w:pStyle w:val="1"/>
      </w:pPr>
      <w:r>
        <w:t>Тема</w:t>
      </w:r>
      <w:r>
        <w:rPr>
          <w:spacing w:val="-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Киевской</w:t>
      </w:r>
      <w:r>
        <w:rPr>
          <w:spacing w:val="-1"/>
        </w:rPr>
        <w:t xml:space="preserve"> </w:t>
      </w:r>
      <w:r>
        <w:t>Руси</w:t>
      </w:r>
      <w:r>
        <w:rPr>
          <w:spacing w:val="-5"/>
        </w:rPr>
        <w:t xml:space="preserve"> </w:t>
      </w:r>
      <w:r>
        <w:t>(ХI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первая</w:t>
      </w:r>
      <w:r>
        <w:rPr>
          <w:spacing w:val="-6"/>
        </w:rPr>
        <w:t xml:space="preserve"> </w:t>
      </w:r>
      <w:r>
        <w:t>треть</w:t>
      </w:r>
      <w:r>
        <w:rPr>
          <w:spacing w:val="-7"/>
        </w:rPr>
        <w:t xml:space="preserve"> </w:t>
      </w:r>
      <w:r>
        <w:t>ХII</w:t>
      </w:r>
      <w:r>
        <w:rPr>
          <w:spacing w:val="-7"/>
        </w:rPr>
        <w:t xml:space="preserve"> </w:t>
      </w:r>
      <w:r>
        <w:rPr>
          <w:spacing w:val="-2"/>
        </w:rPr>
        <w:t>вв.).</w:t>
      </w:r>
    </w:p>
    <w:p w:rsidR="00DC4FE7" w:rsidRDefault="009D3D47">
      <w:pPr>
        <w:pStyle w:val="a3"/>
        <w:spacing w:before="2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7" w:firstLine="566"/>
      </w:pPr>
      <w:r>
        <w:t>Исторические условия формирования древнерусской литературы. Общегосударственная и религиозная проблематика произведений. Жанровый состав литературы. Соотношение переводных и оригинальных памятников. Место и значение произведений</w:t>
      </w:r>
      <w:r>
        <w:rPr>
          <w:spacing w:val="40"/>
        </w:rPr>
        <w:t xml:space="preserve"> </w:t>
      </w:r>
      <w:r>
        <w:t>переводной</w:t>
      </w:r>
      <w:r>
        <w:rPr>
          <w:spacing w:val="40"/>
        </w:rPr>
        <w:t xml:space="preserve"> </w:t>
      </w:r>
      <w:r>
        <w:t>литературы.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оригинальной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 связь</w:t>
      </w:r>
      <w:r>
        <w:rPr>
          <w:spacing w:val="40"/>
        </w:rPr>
        <w:t xml:space="preserve"> </w:t>
      </w:r>
      <w:r>
        <w:t>с</w:t>
      </w:r>
    </w:p>
    <w:p w:rsidR="00DC4FE7" w:rsidRDefault="00DC4FE7">
      <w:pPr>
        <w:pStyle w:val="a3"/>
        <w:sectPr w:rsidR="00DC4FE7">
          <w:type w:val="continuous"/>
          <w:pgSz w:w="11930" w:h="16860"/>
          <w:pgMar w:top="1100" w:right="566" w:bottom="900" w:left="992" w:header="0" w:footer="717" w:gutter="0"/>
          <w:cols w:space="720"/>
        </w:sectPr>
      </w:pPr>
    </w:p>
    <w:p w:rsidR="00DC4FE7" w:rsidRDefault="009D3D47">
      <w:pPr>
        <w:pStyle w:val="a3"/>
        <w:spacing w:before="77" w:line="242" w:lineRule="auto"/>
        <w:ind w:right="302"/>
      </w:pPr>
      <w:r>
        <w:t xml:space="preserve">жанрами византийской литературы. Жанр поучений в литературе Киевской Руси и его </w:t>
      </w:r>
      <w:r>
        <w:rPr>
          <w:spacing w:val="-2"/>
        </w:rPr>
        <w:t>разновидности.</w:t>
      </w:r>
    </w:p>
    <w:p w:rsidR="00DC4FE7" w:rsidRDefault="009D3D47">
      <w:pPr>
        <w:pStyle w:val="a3"/>
        <w:ind w:right="276" w:firstLine="566"/>
      </w:pPr>
      <w:r>
        <w:t>«Повесть временных лет» как историко-литературный памятник. Первичные жанры</w:t>
      </w:r>
      <w:r>
        <w:rPr>
          <w:spacing w:val="40"/>
        </w:rPr>
        <w:t xml:space="preserve"> </w:t>
      </w:r>
      <w:r>
        <w:t>в составе летописи. Язык и поэтические средства. Значение «Повести временных лет» в истории русского летописания.</w:t>
      </w:r>
    </w:p>
    <w:p w:rsidR="00DC4FE7" w:rsidRDefault="009D3D47">
      <w:pPr>
        <w:pStyle w:val="a3"/>
        <w:ind w:right="267" w:firstLine="566"/>
      </w:pPr>
      <w:r>
        <w:t>Формирование жанров слова и поучения. «Слово о Законе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Благодати» митрополита Иллариона, отражение в нем идей величия и независимости Русской земли; религиозная и нравственно-политическая проблематика произведения. «Поучение» Владимира Мономаха: образ выдающегося государственного деятеля, идеального князя и воина в произведении. Понятие о житийном каноне и различных типах житий. Ранние русские оригинальные жития. «Житие Феодосия Печерского» – преподобническое житие; средства создания образа святого. «Сказание о Борисе и Глебе» – мученическое житие; духовно-нравственные и политические идеи произведения. История и цель создания</w:t>
      </w:r>
    </w:p>
    <w:p w:rsidR="00DC4FE7" w:rsidRDefault="009D3D47">
      <w:pPr>
        <w:pStyle w:val="a3"/>
        <w:ind w:right="296"/>
      </w:pPr>
      <w:r>
        <w:t>«Хождения» игумена Даниила в Святую землю; автобиографическое начало, реальные события и апокрифические легенды в произведении.</w:t>
      </w:r>
    </w:p>
    <w:p w:rsidR="00DC4FE7" w:rsidRDefault="009D3D47">
      <w:pPr>
        <w:pStyle w:val="a3"/>
        <w:spacing w:before="1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right="267" w:firstLine="566"/>
      </w:pPr>
      <w:r>
        <w:t>О принадлежности Иллариону других произведений. Произведение Кирилла Туровского «О летописцах и песнотворцах». Его суждения о поэтическом творчестве. Личностно-лирическое и духовно-православное начало в «Поучении детям своим» Владимира Мономаха, особенности повествовательного стиля автора, композиция текста. Национально-языковая основа «Поучения».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348"/>
      </w:pPr>
      <w:r>
        <w:t>«Жанровая система древнерусской литературы». Составление сообщения о литературной и общественной деятельности Кирилла Туровского.</w:t>
      </w:r>
    </w:p>
    <w:p w:rsidR="00DC4FE7" w:rsidRDefault="009D3D47">
      <w:pPr>
        <w:pStyle w:val="1"/>
        <w:spacing w:before="3"/>
        <w:ind w:left="710" w:right="379" w:firstLine="566"/>
        <w:jc w:val="left"/>
      </w:pPr>
      <w:r>
        <w:rPr>
          <w:rFonts w:ascii="Cambria" w:hAnsi="Cambria"/>
        </w:rPr>
        <w:t>Тема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3.</w:t>
      </w:r>
      <w:r>
        <w:rPr>
          <w:rFonts w:ascii="Cambria" w:hAnsi="Cambria"/>
          <w:spacing w:val="-4"/>
        </w:rPr>
        <w:t xml:space="preserve"> </w:t>
      </w:r>
      <w:r>
        <w:t>Повести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монголо-татарском</w:t>
      </w:r>
      <w:r>
        <w:rPr>
          <w:spacing w:val="-5"/>
        </w:rPr>
        <w:t xml:space="preserve"> </w:t>
      </w:r>
      <w:r>
        <w:t>нашествии.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борьбы русского народа с монголо-татарскими завоевателями и начала формирования централизованного государства (вторая половина XIII – XV в.)</w:t>
      </w:r>
    </w:p>
    <w:p w:rsidR="00DC4FE7" w:rsidRDefault="009D3D47">
      <w:pPr>
        <w:pStyle w:val="a3"/>
        <w:spacing w:line="270" w:lineRule="exact"/>
        <w:ind w:left="1276"/>
        <w:jc w:val="left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spacing w:before="3"/>
        <w:ind w:right="271" w:firstLine="566"/>
      </w:pPr>
      <w:r>
        <w:t>Формирование новых политических и культурных центров во Владимирско- Суздальском, Галицко-Волынском, Новгородском и других княжествах. Поучения Кирилла Туровского: своеобразие торжественно-риторического стиля. Развитие ораторской прозы. Киево-Печерский патерик и Галицко-Волынская летопись.</w:t>
      </w:r>
    </w:p>
    <w:p w:rsidR="00DC4FE7" w:rsidRDefault="009D3D47">
      <w:pPr>
        <w:pStyle w:val="a3"/>
        <w:spacing w:line="274" w:lineRule="exact"/>
        <w:ind w:left="1276"/>
      </w:pPr>
      <w:r>
        <w:t>«Слово</w:t>
      </w:r>
      <w:r>
        <w:rPr>
          <w:spacing w:val="-1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полку</w:t>
      </w:r>
      <w:r>
        <w:rPr>
          <w:spacing w:val="-12"/>
        </w:rPr>
        <w:t xml:space="preserve"> </w:t>
      </w:r>
      <w:r>
        <w:t>Игореве»: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проблемы</w:t>
      </w:r>
      <w:r>
        <w:rPr>
          <w:spacing w:val="-2"/>
        </w:rPr>
        <w:t xml:space="preserve"> изучения.</w:t>
      </w:r>
    </w:p>
    <w:p w:rsidR="00DC4FE7" w:rsidRDefault="009D3D47">
      <w:pPr>
        <w:pStyle w:val="a3"/>
        <w:spacing w:before="2"/>
        <w:ind w:right="280" w:firstLine="566"/>
      </w:pPr>
      <w:r>
        <w:t>История открытия, публикации, изучения, переводов. Проблема подлинности. Особенности изображения исторических лиц и событий. «Слово» и летописный рассказ о походе князя Игоря. Сюжет и композиция произведения. Идейное звучание. Символика. Язык и стиль. Проблема жанра.</w:t>
      </w:r>
    </w:p>
    <w:p w:rsidR="00DC4FE7" w:rsidRDefault="009D3D47">
      <w:pPr>
        <w:pStyle w:val="a3"/>
        <w:ind w:right="270" w:firstLine="566"/>
      </w:pPr>
      <w:r>
        <w:t>Исторические условия существования Руси в период монголо-татарского нашествия. Идейное единство художественных произведений в оценке исторических событий. Жанровое развитие литературы эпохи.</w:t>
      </w:r>
    </w:p>
    <w:p w:rsidR="00DC4FE7" w:rsidRDefault="009D3D47">
      <w:pPr>
        <w:pStyle w:val="a3"/>
        <w:spacing w:before="3"/>
        <w:ind w:right="271" w:firstLine="566"/>
      </w:pPr>
      <w:r>
        <w:t>Жанр воинской повести в эпоху начала монголо-татарского ига. «Повесть о битве на реке Калке». История формирования текста «Повести о разорении Рязани Батыем». Сюжетно-композиционное своеобразие, стилистика повести, способы изображения персонажей. Развитие жанра житий. Своеобразие отражения исторических событий в произведениях агиографического жанра. «Житие Меркурия Смоленского».</w:t>
      </w:r>
    </w:p>
    <w:p w:rsidR="00DC4FE7" w:rsidRDefault="009D3D47">
      <w:pPr>
        <w:pStyle w:val="a3"/>
        <w:ind w:right="272" w:firstLine="566"/>
      </w:pPr>
      <w:r>
        <w:t>Историческое и нравственное значение Куликовской битвы. Подъем национального самосознания, расцвет литературы и искусства. Творчество Андрея Рублева</w:t>
      </w:r>
      <w:r>
        <w:rPr>
          <w:spacing w:val="40"/>
        </w:rPr>
        <w:t xml:space="preserve"> </w:t>
      </w:r>
      <w:r>
        <w:t>как выражение гуманистической направленности эпохи. Усиление интереса к домонгольской литературе. Развитие жанра воинской повести в произведениях Куликовского цикла. Краткая и пространственные летописные повести как источник более поздних произведений</w:t>
      </w:r>
      <w:r>
        <w:rPr>
          <w:spacing w:val="40"/>
        </w:rPr>
        <w:t xml:space="preserve"> </w:t>
      </w:r>
      <w:r>
        <w:t>цикла.</w:t>
      </w:r>
      <w:r>
        <w:rPr>
          <w:spacing w:val="40"/>
        </w:rPr>
        <w:t xml:space="preserve"> </w:t>
      </w:r>
      <w:r>
        <w:t>Идейный</w:t>
      </w:r>
      <w:r>
        <w:rPr>
          <w:spacing w:val="40"/>
        </w:rPr>
        <w:t xml:space="preserve"> </w:t>
      </w:r>
      <w:r>
        <w:t>пафос</w:t>
      </w:r>
      <w:r>
        <w:rPr>
          <w:spacing w:val="40"/>
        </w:rPr>
        <w:t xml:space="preserve"> </w:t>
      </w:r>
      <w:r>
        <w:t>эпохи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художественное</w:t>
      </w:r>
      <w:r>
        <w:rPr>
          <w:spacing w:val="40"/>
        </w:rPr>
        <w:t xml:space="preserve"> </w:t>
      </w:r>
      <w:r>
        <w:t>воплощение</w:t>
      </w:r>
      <w:r>
        <w:rPr>
          <w:spacing w:val="40"/>
        </w:rPr>
        <w:t xml:space="preserve"> </w:t>
      </w:r>
      <w:r>
        <w:t>в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3"/>
        <w:spacing w:before="77" w:line="242" w:lineRule="auto"/>
        <w:ind w:right="290"/>
      </w:pPr>
      <w:r>
        <w:t>«Задонщине». «Сказание о Мамаевом побоище», как новый этап развития</w:t>
      </w:r>
      <w:r>
        <w:rPr>
          <w:spacing w:val="-1"/>
        </w:rPr>
        <w:t xml:space="preserve"> </w:t>
      </w:r>
      <w:r>
        <w:t>жанра воинской повести. «Слово о житии и представлении Дмитрия Ивановича, царя русского» как произведение житийного жанра. Риторическое начало в стиле памятника</w:t>
      </w:r>
    </w:p>
    <w:p w:rsidR="00DC4FE7" w:rsidRDefault="009D3D47">
      <w:pPr>
        <w:pStyle w:val="a3"/>
        <w:ind w:right="280" w:firstLine="566"/>
      </w:pPr>
      <w:r>
        <w:t>Переводные повести. «Сказание об индийском царстве», его происхождение и фантастико-утопические мотивы. «Повесть о московском взятии царя Тохтамыша» как продолжение темы борьбы с Ордой.</w:t>
      </w:r>
    </w:p>
    <w:p w:rsidR="00DC4FE7" w:rsidRDefault="009D3D47">
      <w:pPr>
        <w:pStyle w:val="a3"/>
        <w:ind w:right="275" w:firstLine="566"/>
      </w:pPr>
      <w:r>
        <w:t>Скептическая школа в изучении «Слова о полку Игореве». Проблема времени создания произведения. Гипотезы об авторе «Слова о полку Игореве». «Слово» и литература XVII – XVIII веков. Переводы произведения в XIX – XX веках, их типы и особенности. «Слово о полку</w:t>
      </w:r>
      <w:r>
        <w:rPr>
          <w:spacing w:val="-1"/>
        </w:rPr>
        <w:t xml:space="preserve"> </w:t>
      </w:r>
      <w:r>
        <w:t>Игореве» и русская культура XIX-XXI столетий.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right="277" w:firstLine="566"/>
      </w:pPr>
      <w:r>
        <w:t>Возникновение новых разновидностей княжеских житий. «Житие Александра Невского». Проблема жанровой принадлежности «Слова о погибели Русской</w:t>
      </w:r>
      <w:r>
        <w:rPr>
          <w:spacing w:val="40"/>
        </w:rPr>
        <w:t xml:space="preserve"> </w:t>
      </w:r>
      <w:r>
        <w:t>земли». Жанр торжественного поучения в эпоху монголо-татарского нашествия. Тема народной борьбы с завоевателями в летописной «Повести о тверском восстании 1327 г.». Своеобразие отражения событий повести и в народной песне о Щелкане Дудентьевиче.</w:t>
      </w:r>
    </w:p>
    <w:p w:rsidR="00DC4FE7" w:rsidRDefault="009D3D47">
      <w:pPr>
        <w:pStyle w:val="a3"/>
        <w:spacing w:before="1"/>
        <w:ind w:left="1276"/>
      </w:pPr>
      <w:r>
        <w:t>«Послание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Угру»</w:t>
      </w:r>
      <w:r>
        <w:rPr>
          <w:spacing w:val="-13"/>
        </w:rPr>
        <w:t xml:space="preserve"> </w:t>
      </w:r>
      <w:r>
        <w:t>Вассиана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падение</w:t>
      </w:r>
      <w:r>
        <w:rPr>
          <w:spacing w:val="-6"/>
        </w:rPr>
        <w:t xml:space="preserve"> </w:t>
      </w:r>
      <w:r>
        <w:t>монголо-татарского</w:t>
      </w:r>
      <w:r>
        <w:rPr>
          <w:spacing w:val="-1"/>
        </w:rPr>
        <w:t xml:space="preserve"> </w:t>
      </w:r>
      <w:r>
        <w:t>ига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1480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DC4FE7" w:rsidRDefault="009D3D47">
      <w:pPr>
        <w:pStyle w:val="a3"/>
        <w:ind w:right="276" w:firstLine="566"/>
      </w:pPr>
      <w:r>
        <w:t>Житийная литература (жития, написанные Епифанием Премудрым и затем переработанные Пахомием Логофетом; риторическое мастерство авторов; понятие</w:t>
      </w:r>
    </w:p>
    <w:p w:rsidR="00DC4FE7" w:rsidRDefault="009D3D47">
      <w:pPr>
        <w:pStyle w:val="a3"/>
      </w:pPr>
      <w:r>
        <w:t>«извития</w:t>
      </w:r>
      <w:r>
        <w:rPr>
          <w:spacing w:val="-14"/>
        </w:rPr>
        <w:t xml:space="preserve"> </w:t>
      </w:r>
      <w:r>
        <w:t>словес»),</w:t>
      </w:r>
      <w:r>
        <w:rPr>
          <w:spacing w:val="-3"/>
        </w:rPr>
        <w:t xml:space="preserve"> </w:t>
      </w:r>
      <w:r>
        <w:t>«Житие</w:t>
      </w:r>
      <w:r>
        <w:rPr>
          <w:spacing w:val="-14"/>
        </w:rPr>
        <w:t xml:space="preserve"> </w:t>
      </w:r>
      <w:r>
        <w:t>Стефана</w:t>
      </w:r>
      <w:r>
        <w:rPr>
          <w:spacing w:val="-13"/>
        </w:rPr>
        <w:t xml:space="preserve"> </w:t>
      </w:r>
      <w:r>
        <w:t>Пермского». «Житие</w:t>
      </w:r>
      <w:r>
        <w:rPr>
          <w:spacing w:val="-15"/>
        </w:rPr>
        <w:t xml:space="preserve"> </w:t>
      </w:r>
      <w:r>
        <w:t>Сергия</w:t>
      </w:r>
      <w:r>
        <w:rPr>
          <w:spacing w:val="-11"/>
        </w:rPr>
        <w:t xml:space="preserve"> </w:t>
      </w:r>
      <w:r>
        <w:rPr>
          <w:spacing w:val="-2"/>
        </w:rPr>
        <w:t>Радонежского».</w:t>
      </w:r>
    </w:p>
    <w:p w:rsidR="00DC4FE7" w:rsidRDefault="009D3D47">
      <w:pPr>
        <w:pStyle w:val="a3"/>
        <w:ind w:firstLine="566"/>
        <w:jc w:val="left"/>
      </w:pPr>
      <w:r>
        <w:t>Переводная литература. Повесть Нестора-Искандера</w:t>
      </w:r>
      <w:r>
        <w:rPr>
          <w:spacing w:val="-2"/>
        </w:rPr>
        <w:t xml:space="preserve"> </w:t>
      </w:r>
      <w:r>
        <w:t>о взятии Царьграда. «Повесть о мутьянском воеводе Дракуле».</w:t>
      </w:r>
    </w:p>
    <w:p w:rsidR="00DC4FE7" w:rsidRDefault="009D3D47">
      <w:pPr>
        <w:pStyle w:val="a3"/>
        <w:ind w:left="1276"/>
        <w:jc w:val="left"/>
      </w:pPr>
      <w:r>
        <w:t>«Повести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Вавилонском</w:t>
      </w:r>
      <w:r>
        <w:rPr>
          <w:spacing w:val="-12"/>
        </w:rPr>
        <w:t xml:space="preserve"> </w:t>
      </w:r>
      <w:r>
        <w:t>царстве».</w:t>
      </w:r>
      <w:r>
        <w:rPr>
          <w:spacing w:val="1"/>
        </w:rPr>
        <w:t xml:space="preserve"> </w:t>
      </w:r>
      <w:r>
        <w:t>«Повесть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грузинской</w:t>
      </w:r>
      <w:r>
        <w:rPr>
          <w:spacing w:val="-9"/>
        </w:rPr>
        <w:t xml:space="preserve"> </w:t>
      </w:r>
      <w:r>
        <w:t>царице</w:t>
      </w:r>
      <w:r>
        <w:rPr>
          <w:spacing w:val="-12"/>
        </w:rPr>
        <w:t xml:space="preserve"> </w:t>
      </w:r>
      <w:r>
        <w:rPr>
          <w:spacing w:val="-2"/>
        </w:rPr>
        <w:t>Динаре».</w:t>
      </w:r>
    </w:p>
    <w:p w:rsidR="00DC4FE7" w:rsidRDefault="009D3D47">
      <w:pPr>
        <w:pStyle w:val="a3"/>
        <w:ind w:left="1276"/>
        <w:jc w:val="left"/>
      </w:pPr>
      <w:r>
        <w:t>«Сказание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князьях</w:t>
      </w:r>
      <w:r>
        <w:rPr>
          <w:spacing w:val="-7"/>
        </w:rPr>
        <w:t xml:space="preserve"> </w:t>
      </w:r>
      <w:r>
        <w:rPr>
          <w:spacing w:val="-2"/>
        </w:rPr>
        <w:t>Владимирских».</w:t>
      </w:r>
    </w:p>
    <w:p w:rsidR="00DC4FE7" w:rsidRDefault="009D3D47">
      <w:pPr>
        <w:pStyle w:val="a3"/>
        <w:ind w:left="1276"/>
        <w:jc w:val="left"/>
      </w:pPr>
      <w:r>
        <w:t>«Хождение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три</w:t>
      </w:r>
      <w:r>
        <w:rPr>
          <w:spacing w:val="38"/>
        </w:rPr>
        <w:t xml:space="preserve"> </w:t>
      </w:r>
      <w:r>
        <w:t>моря»</w:t>
      </w:r>
      <w:r>
        <w:rPr>
          <w:spacing w:val="22"/>
        </w:rPr>
        <w:t xml:space="preserve"> </w:t>
      </w:r>
      <w:r>
        <w:t>Афанасия</w:t>
      </w:r>
      <w:r>
        <w:rPr>
          <w:spacing w:val="34"/>
        </w:rPr>
        <w:t xml:space="preserve"> </w:t>
      </w:r>
      <w:r>
        <w:t>Никитина.</w:t>
      </w:r>
      <w:r>
        <w:rPr>
          <w:spacing w:val="34"/>
        </w:rPr>
        <w:t xml:space="preserve"> </w:t>
      </w:r>
      <w:r>
        <w:t>Маршрут</w:t>
      </w:r>
      <w:r>
        <w:rPr>
          <w:spacing w:val="42"/>
        </w:rPr>
        <w:t xml:space="preserve"> </w:t>
      </w:r>
      <w:r>
        <w:t>небывалого</w:t>
      </w:r>
      <w:r>
        <w:rPr>
          <w:spacing w:val="36"/>
        </w:rPr>
        <w:t xml:space="preserve"> </w:t>
      </w:r>
      <w:r>
        <w:rPr>
          <w:spacing w:val="-2"/>
        </w:rPr>
        <w:t>путешествия.</w:t>
      </w:r>
    </w:p>
    <w:p w:rsidR="00DC4FE7" w:rsidRDefault="009D3D47">
      <w:pPr>
        <w:pStyle w:val="a3"/>
        <w:jc w:val="left"/>
      </w:pPr>
      <w:r>
        <w:t>Гуманистические</w:t>
      </w:r>
      <w:r>
        <w:rPr>
          <w:spacing w:val="-17"/>
        </w:rPr>
        <w:t xml:space="preserve"> </w:t>
      </w:r>
      <w:r>
        <w:t>взгляды</w:t>
      </w:r>
      <w:r>
        <w:rPr>
          <w:spacing w:val="-15"/>
        </w:rPr>
        <w:t xml:space="preserve"> </w:t>
      </w:r>
      <w:r>
        <w:t>Афанасия.</w:t>
      </w:r>
      <w:r>
        <w:rPr>
          <w:spacing w:val="-12"/>
        </w:rPr>
        <w:t xml:space="preserve"> </w:t>
      </w:r>
      <w:r>
        <w:t>Вопрос</w:t>
      </w:r>
      <w:r>
        <w:rPr>
          <w:spacing w:val="-1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«двуязычии».</w:t>
      </w:r>
    </w:p>
    <w:p w:rsidR="00DC4FE7" w:rsidRDefault="009D3D47">
      <w:pPr>
        <w:pStyle w:val="a3"/>
        <w:ind w:left="1276" w:right="379"/>
        <w:jc w:val="left"/>
      </w:pPr>
      <w:r>
        <w:t>Церковные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противоцерковные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XV</w:t>
      </w:r>
      <w:r>
        <w:rPr>
          <w:spacing w:val="-5"/>
        </w:rPr>
        <w:t xml:space="preserve"> </w:t>
      </w:r>
      <w:r>
        <w:t>в. Энциклопедическая книгописная деятельность Евфросина.</w:t>
      </w:r>
    </w:p>
    <w:p w:rsidR="00DC4FE7" w:rsidRDefault="009D3D47">
      <w:pPr>
        <w:pStyle w:val="a3"/>
        <w:ind w:left="1276"/>
        <w:jc w:val="left"/>
      </w:pPr>
      <w:r>
        <w:t>Сказание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знамении</w:t>
      </w:r>
      <w:r>
        <w:rPr>
          <w:spacing w:val="-6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иконы</w:t>
      </w:r>
      <w:r>
        <w:rPr>
          <w:spacing w:val="-8"/>
        </w:rPr>
        <w:t xml:space="preserve"> </w:t>
      </w:r>
      <w:r>
        <w:t>Богородицы</w:t>
      </w:r>
      <w:r>
        <w:rPr>
          <w:spacing w:val="-8"/>
        </w:rPr>
        <w:t xml:space="preserve"> </w:t>
      </w:r>
      <w:r>
        <w:t>(обработка</w:t>
      </w:r>
      <w:r>
        <w:rPr>
          <w:spacing w:val="-6"/>
        </w:rPr>
        <w:t xml:space="preserve"> </w:t>
      </w:r>
      <w:r>
        <w:t>Пахомия</w:t>
      </w:r>
      <w:r>
        <w:rPr>
          <w:spacing w:val="-7"/>
        </w:rPr>
        <w:t xml:space="preserve"> </w:t>
      </w:r>
      <w:r>
        <w:rPr>
          <w:spacing w:val="-2"/>
        </w:rPr>
        <w:t>Логофета).</w:t>
      </w:r>
    </w:p>
    <w:p w:rsidR="00DC4FE7" w:rsidRDefault="009D3D47">
      <w:pPr>
        <w:pStyle w:val="a3"/>
        <w:ind w:right="352" w:firstLine="566"/>
      </w:pPr>
      <w:r>
        <w:t>«Повесть о путешествии Иоанна новгородского на бесе в Иерусалим», ее связь с сюжетной традицией о поимке человеком беса.</w:t>
      </w:r>
    </w:p>
    <w:p w:rsidR="00DC4FE7" w:rsidRDefault="009D3D47">
      <w:pPr>
        <w:pStyle w:val="a3"/>
        <w:ind w:left="1276"/>
      </w:pPr>
      <w:r>
        <w:t>Житийные</w:t>
      </w:r>
      <w:r>
        <w:rPr>
          <w:spacing w:val="21"/>
        </w:rPr>
        <w:t xml:space="preserve"> </w:t>
      </w:r>
      <w:r>
        <w:t>предсказания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конце</w:t>
      </w:r>
      <w:r>
        <w:rPr>
          <w:spacing w:val="28"/>
        </w:rPr>
        <w:t xml:space="preserve"> </w:t>
      </w:r>
      <w:r>
        <w:t>Новгорода</w:t>
      </w:r>
      <w:r>
        <w:rPr>
          <w:spacing w:val="24"/>
        </w:rPr>
        <w:t xml:space="preserve"> </w:t>
      </w:r>
      <w:r>
        <w:t>(«Житие</w:t>
      </w:r>
      <w:r>
        <w:rPr>
          <w:spacing w:val="28"/>
        </w:rPr>
        <w:t xml:space="preserve"> </w:t>
      </w:r>
      <w:r>
        <w:t>Михаила</w:t>
      </w:r>
      <w:r>
        <w:rPr>
          <w:spacing w:val="26"/>
        </w:rPr>
        <w:t xml:space="preserve"> </w:t>
      </w:r>
      <w:r>
        <w:t>Клопского»,</w:t>
      </w:r>
      <w:r>
        <w:rPr>
          <w:spacing w:val="38"/>
        </w:rPr>
        <w:t xml:space="preserve"> </w:t>
      </w:r>
      <w:r>
        <w:rPr>
          <w:spacing w:val="-2"/>
        </w:rPr>
        <w:t>житие</w:t>
      </w:r>
    </w:p>
    <w:p w:rsidR="00DC4FE7" w:rsidRDefault="009D3D47">
      <w:pPr>
        <w:pStyle w:val="a3"/>
      </w:pPr>
      <w:r>
        <w:t>«Варлаама</w:t>
      </w:r>
      <w:r>
        <w:rPr>
          <w:spacing w:val="-13"/>
        </w:rPr>
        <w:t xml:space="preserve"> </w:t>
      </w:r>
      <w:r>
        <w:rPr>
          <w:spacing w:val="-2"/>
        </w:rPr>
        <w:t>Хутынского»).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268"/>
      </w:pPr>
      <w:r>
        <w:t>«Жанровая система древнерусской литературы». Составление сравнительно- сопоставительной характеристики гипотез происхождения «Слова о полку Игореве». Сравнительный анализ переводов «Слова».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4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spacing w:before="1"/>
        <w:ind w:right="671"/>
      </w:pPr>
      <w:r>
        <w:t>«Жанровая система древнерусской литературы». Составление сообщения «Литература периода монгольского ига».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63"/>
        </w:rPr>
        <w:t xml:space="preserve"> </w:t>
      </w:r>
      <w:r>
        <w:t>ведение</w:t>
      </w:r>
      <w:r>
        <w:rPr>
          <w:spacing w:val="31"/>
        </w:rPr>
        <w:t xml:space="preserve">  </w:t>
      </w:r>
      <w:r>
        <w:t>читательского</w:t>
      </w:r>
      <w:r>
        <w:rPr>
          <w:spacing w:val="32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3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</w:pPr>
      <w:r>
        <w:t>«Жанровая</w:t>
      </w:r>
      <w:r>
        <w:rPr>
          <w:spacing w:val="-10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древнерусской</w:t>
      </w:r>
      <w:r>
        <w:rPr>
          <w:spacing w:val="-8"/>
        </w:rPr>
        <w:t xml:space="preserve"> </w:t>
      </w:r>
      <w:r>
        <w:rPr>
          <w:spacing w:val="-2"/>
        </w:rPr>
        <w:t>литературы».</w:t>
      </w:r>
    </w:p>
    <w:p w:rsidR="00DC4FE7" w:rsidRDefault="009D3D47">
      <w:pPr>
        <w:pStyle w:val="1"/>
        <w:ind w:left="1790"/>
      </w:pPr>
      <w:r>
        <w:t>Тема</w:t>
      </w:r>
      <w:r>
        <w:rPr>
          <w:spacing w:val="-14"/>
        </w:rPr>
        <w:t xml:space="preserve"> </w:t>
      </w:r>
      <w:r>
        <w:t>4.</w:t>
      </w:r>
      <w:r>
        <w:rPr>
          <w:spacing w:val="-13"/>
        </w:rPr>
        <w:t xml:space="preserve"> </w:t>
      </w:r>
      <w:r>
        <w:t>Литература</w:t>
      </w:r>
      <w:r>
        <w:rPr>
          <w:spacing w:val="-12"/>
        </w:rPr>
        <w:t xml:space="preserve"> </w:t>
      </w:r>
      <w:r>
        <w:t>централизованного</w:t>
      </w:r>
      <w:r>
        <w:rPr>
          <w:spacing w:val="-11"/>
        </w:rPr>
        <w:t xml:space="preserve"> </w:t>
      </w:r>
      <w:r>
        <w:t>русского</w:t>
      </w:r>
      <w:r>
        <w:rPr>
          <w:spacing w:val="-11"/>
        </w:rPr>
        <w:t xml:space="preserve"> </w:t>
      </w:r>
      <w:r>
        <w:rPr>
          <w:spacing w:val="-2"/>
        </w:rPr>
        <w:t>государства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0" w:firstLine="566"/>
      </w:pPr>
      <w:r>
        <w:t>Развитие и укрепление русского централизованного государства. Возникновение теории «Москва – третий Рим» и ее отражение в литературных памятниках. Концепция Д.С.Лихачева о месте литературы ХVI в. в истории отечественной словесности. Эпоха второго монументализма. «Стоглав». Великие Четьи Минеи митрополита Макария. Историческое летописание. «Степенная книга». «Домострой». Начало книгопечатания на Руси.</w:t>
      </w:r>
      <w:r>
        <w:rPr>
          <w:spacing w:val="40"/>
        </w:rPr>
        <w:t xml:space="preserve"> </w:t>
      </w:r>
      <w:r>
        <w:t>Иосиф</w:t>
      </w:r>
      <w:r>
        <w:rPr>
          <w:spacing w:val="40"/>
        </w:rPr>
        <w:t xml:space="preserve"> </w:t>
      </w:r>
      <w:r>
        <w:t>Волоцкий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Вассиан</w:t>
      </w:r>
      <w:r>
        <w:rPr>
          <w:spacing w:val="40"/>
        </w:rPr>
        <w:t xml:space="preserve"> </w:t>
      </w:r>
      <w:r>
        <w:t>Патрикеев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писатели-публицисты.</w:t>
      </w:r>
      <w:r>
        <w:rPr>
          <w:spacing w:val="40"/>
        </w:rPr>
        <w:t xml:space="preserve"> </w:t>
      </w:r>
      <w:r>
        <w:t>Своеобразие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3"/>
        <w:spacing w:before="77" w:line="242" w:lineRule="auto"/>
        <w:ind w:right="816"/>
      </w:pPr>
      <w:r>
        <w:t xml:space="preserve">личности и творчества Максима Грека. Новаторский характер публицистики Ивана </w:t>
      </w:r>
      <w:r>
        <w:rPr>
          <w:spacing w:val="-2"/>
        </w:rPr>
        <w:t>Грозного.</w:t>
      </w:r>
    </w:p>
    <w:p w:rsidR="00DC4FE7" w:rsidRDefault="009D3D47">
      <w:pPr>
        <w:pStyle w:val="a3"/>
        <w:spacing w:line="271" w:lineRule="exact"/>
        <w:ind w:left="1276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spacing w:before="3"/>
        <w:ind w:right="277" w:firstLine="566"/>
      </w:pPr>
      <w:r>
        <w:t>Переписка Ивана Грозного и Андрея Курбского. Политическая и литературная полемика в посланиях. Развитие жанра беллетристической повести XVI века. «Повесть о Петре и Февронии», ее связь с публицистическим творчеством автора. Своеобразие композиции, системы образов, стиля повести. Фольклорное начало в повести. Житийные мотивы в произведении». «История о Казанском царстве» как образец исторического летописания. Летописное начало и традиция воинской повести. Своеобразие</w:t>
      </w:r>
      <w:r>
        <w:rPr>
          <w:spacing w:val="40"/>
        </w:rPr>
        <w:t xml:space="preserve"> </w:t>
      </w:r>
      <w:r>
        <w:t>стиля. Вопрос о жанре памятника.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275"/>
      </w:pPr>
      <w:r>
        <w:t>«Жанровая система древнерусской литературы». Сравнительный анализ эпистолярия Ивана Грозного и Андрея Курбского. Составление конспекта по монографии А.М. Михайлова «Рыцарский роман: происхождение и классические формы» по проблемам взаимодействия легенды о Тристане и Изольде с древнерусской повестью о Петре и Февронии Муромских.</w:t>
      </w:r>
    </w:p>
    <w:p w:rsidR="00DC4FE7" w:rsidRDefault="009D3D47">
      <w:pPr>
        <w:pStyle w:val="1"/>
        <w:spacing w:before="1"/>
      </w:pPr>
      <w:r>
        <w:t>Тема</w:t>
      </w:r>
      <w:r>
        <w:rPr>
          <w:spacing w:val="-12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формирующейся</w:t>
      </w:r>
      <w:r>
        <w:rPr>
          <w:spacing w:val="-8"/>
        </w:rPr>
        <w:t xml:space="preserve"> </w:t>
      </w:r>
      <w:r>
        <w:t>русской</w:t>
      </w:r>
      <w:r>
        <w:rPr>
          <w:spacing w:val="-8"/>
        </w:rPr>
        <w:t xml:space="preserve"> </w:t>
      </w:r>
      <w:r>
        <w:rPr>
          <w:spacing w:val="-2"/>
        </w:rPr>
        <w:t>нации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0" w:firstLine="566"/>
      </w:pPr>
      <w:r>
        <w:t>Литература переходной эпохи. ХVII в. – «бунташный» век в русской истории, век раскола и смуты. Использование традиций фольклора, деловой письменности и публицистики («Повесть 1606 года»). Историческое повествование: сюжетно- композиционное</w:t>
      </w:r>
      <w:r>
        <w:rPr>
          <w:spacing w:val="40"/>
        </w:rPr>
        <w:t xml:space="preserve"> </w:t>
      </w:r>
      <w:r>
        <w:t>своеобразие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изобразительно-выразительных</w:t>
      </w:r>
      <w:r>
        <w:rPr>
          <w:spacing w:val="40"/>
        </w:rPr>
        <w:t xml:space="preserve"> </w:t>
      </w:r>
      <w:r>
        <w:t>средств.</w:t>
      </w:r>
    </w:p>
    <w:p w:rsidR="00DC4FE7" w:rsidRDefault="009D3D47">
      <w:pPr>
        <w:pStyle w:val="a3"/>
        <w:ind w:right="268"/>
      </w:pPr>
      <w:r>
        <w:t>«Развитие жанра воинской повести – «Повесть об азовском осадном</w:t>
      </w:r>
      <w:r>
        <w:rPr>
          <w:spacing w:val="40"/>
        </w:rPr>
        <w:t xml:space="preserve"> </w:t>
      </w:r>
      <w:r>
        <w:t>сидении...». Эволюция традиционного житийного жанрового канона. Житийно-биографические повести. «Повесть о Юлиании Лазаревской».</w:t>
      </w:r>
    </w:p>
    <w:p w:rsidR="00DC4FE7" w:rsidRDefault="009D3D47">
      <w:pPr>
        <w:pStyle w:val="a3"/>
        <w:ind w:right="281" w:firstLine="566"/>
      </w:pPr>
      <w:r>
        <w:t>Новые черты в литературе второй половины ХVII в. Появление новых видов и жанров. Проблема барокко в русской литературе. Церковная реформа и раскол русской церкви. Возникновение старообрядческой литературы. Творчество протопопа Аввакума.</w:t>
      </w:r>
    </w:p>
    <w:p w:rsidR="00DC4FE7" w:rsidRDefault="009D3D47">
      <w:pPr>
        <w:pStyle w:val="a3"/>
        <w:ind w:left="1276"/>
      </w:pPr>
      <w:r>
        <w:t>Становление</w:t>
      </w:r>
      <w:r>
        <w:rPr>
          <w:spacing w:val="-7"/>
        </w:rPr>
        <w:t xml:space="preserve"> </w:t>
      </w:r>
      <w:r>
        <w:t>жанра</w:t>
      </w:r>
      <w:r>
        <w:rPr>
          <w:spacing w:val="-9"/>
        </w:rPr>
        <w:t xml:space="preserve"> </w:t>
      </w:r>
      <w:r>
        <w:t>сатиры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литературе</w:t>
      </w:r>
      <w:r>
        <w:rPr>
          <w:spacing w:val="-5"/>
        </w:rPr>
        <w:t xml:space="preserve"> </w:t>
      </w:r>
      <w:r>
        <w:t>XVII</w:t>
      </w:r>
      <w:r>
        <w:rPr>
          <w:spacing w:val="-5"/>
        </w:rPr>
        <w:t xml:space="preserve"> в.</w:t>
      </w:r>
    </w:p>
    <w:p w:rsidR="00DC4FE7" w:rsidRDefault="009D3D47">
      <w:pPr>
        <w:pStyle w:val="a3"/>
        <w:ind w:left="1276"/>
      </w:pPr>
      <w:r>
        <w:t>Сатирические</w:t>
      </w:r>
      <w:r>
        <w:rPr>
          <w:spacing w:val="2"/>
        </w:rPr>
        <w:t xml:space="preserve"> </w:t>
      </w:r>
      <w:r>
        <w:t>повести.</w:t>
      </w:r>
      <w:r>
        <w:rPr>
          <w:spacing w:val="-2"/>
        </w:rPr>
        <w:t xml:space="preserve"> </w:t>
      </w:r>
      <w:r>
        <w:t>«Повесть</w:t>
      </w:r>
      <w:r>
        <w:rPr>
          <w:spacing w:val="9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Ерше</w:t>
      </w:r>
      <w:r>
        <w:rPr>
          <w:spacing w:val="2"/>
        </w:rPr>
        <w:t xml:space="preserve"> </w:t>
      </w:r>
      <w:r>
        <w:t>Ершовиче»,</w:t>
      </w:r>
      <w:r>
        <w:rPr>
          <w:spacing w:val="15"/>
        </w:rPr>
        <w:t xml:space="preserve"> </w:t>
      </w:r>
      <w:r>
        <w:t>«Повесть</w:t>
      </w:r>
      <w:r>
        <w:rPr>
          <w:spacing w:val="9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Шемякином</w:t>
      </w:r>
      <w:r>
        <w:rPr>
          <w:spacing w:val="3"/>
        </w:rPr>
        <w:t xml:space="preserve"> </w:t>
      </w:r>
      <w:r>
        <w:rPr>
          <w:spacing w:val="-2"/>
        </w:rPr>
        <w:t>суде»,</w:t>
      </w:r>
    </w:p>
    <w:p w:rsidR="00DC4FE7" w:rsidRDefault="009D3D47">
      <w:pPr>
        <w:pStyle w:val="a3"/>
        <w:ind w:right="288"/>
      </w:pPr>
      <w:r>
        <w:t>«Сказание о крестьянском сыне» и др. Традиции фольклора. Значение древнерусской сатиры для литературы нового времени.</w:t>
      </w:r>
    </w:p>
    <w:p w:rsidR="00DC4FE7" w:rsidRDefault="009D3D47">
      <w:pPr>
        <w:pStyle w:val="a3"/>
        <w:ind w:left="1276"/>
      </w:pPr>
      <w:r>
        <w:t>Возникновение</w:t>
      </w:r>
      <w:r>
        <w:rPr>
          <w:spacing w:val="-12"/>
        </w:rPr>
        <w:t xml:space="preserve"> </w:t>
      </w:r>
      <w:r>
        <w:t>стихотворства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драматургии.</w:t>
      </w:r>
    </w:p>
    <w:p w:rsidR="00DC4FE7" w:rsidRDefault="009D3D47">
      <w:pPr>
        <w:pStyle w:val="a3"/>
        <w:ind w:left="1790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right="281" w:firstLine="566"/>
      </w:pPr>
      <w:r>
        <w:t xml:space="preserve">Силлабическое стихотворство. «Приказная школа» стихотворства. Возникновение придворного театра. Особенности ранней русской драматургии. Творчество Симеона </w:t>
      </w:r>
      <w:r>
        <w:rPr>
          <w:spacing w:val="-2"/>
        </w:rPr>
        <w:t>Полоцкого.</w:t>
      </w:r>
    </w:p>
    <w:p w:rsidR="00DC4FE7" w:rsidRDefault="009D3D47">
      <w:pPr>
        <w:pStyle w:val="a3"/>
        <w:spacing w:before="3"/>
        <w:ind w:right="271" w:firstLine="566"/>
      </w:pPr>
      <w:r>
        <w:t>Взгляды протопопа Аввакума на художественное творчество в трактате «Об исконном писании» и новый взгляд на искусство, выраженный Иосифом Владимировым в сочинении</w:t>
      </w:r>
      <w:r>
        <w:rPr>
          <w:spacing w:val="60"/>
        </w:rPr>
        <w:t xml:space="preserve"> </w:t>
      </w:r>
      <w:r>
        <w:t>«О</w:t>
      </w:r>
      <w:r>
        <w:rPr>
          <w:spacing w:val="56"/>
        </w:rPr>
        <w:t xml:space="preserve"> </w:t>
      </w:r>
      <w:r>
        <w:t>премудрой</w:t>
      </w:r>
      <w:r>
        <w:rPr>
          <w:spacing w:val="59"/>
        </w:rPr>
        <w:t xml:space="preserve"> </w:t>
      </w:r>
      <w:r>
        <w:t>мастроте</w:t>
      </w:r>
      <w:r>
        <w:rPr>
          <w:spacing w:val="58"/>
        </w:rPr>
        <w:t xml:space="preserve"> </w:t>
      </w:r>
      <w:r>
        <w:t>живописующих».</w:t>
      </w:r>
      <w:r>
        <w:rPr>
          <w:spacing w:val="58"/>
        </w:rPr>
        <w:t xml:space="preserve"> </w:t>
      </w:r>
      <w:r>
        <w:t>Проблематика</w:t>
      </w:r>
      <w:r>
        <w:rPr>
          <w:spacing w:val="58"/>
        </w:rPr>
        <w:t xml:space="preserve"> </w:t>
      </w:r>
      <w:r>
        <w:t>бытовых</w:t>
      </w:r>
      <w:r>
        <w:rPr>
          <w:spacing w:val="63"/>
        </w:rPr>
        <w:t xml:space="preserve"> </w:t>
      </w:r>
      <w:r>
        <w:rPr>
          <w:spacing w:val="-2"/>
        </w:rPr>
        <w:t>повестей</w:t>
      </w:r>
    </w:p>
    <w:p w:rsidR="00DC4FE7" w:rsidRDefault="009D3D47">
      <w:pPr>
        <w:pStyle w:val="a3"/>
        <w:spacing w:before="1"/>
        <w:ind w:right="271"/>
      </w:pPr>
      <w:r>
        <w:t>XVII века. Жизненный выбор молодого человека и его судьба в «Повести о Горе- Злосчастии». Образ главного героя и символическое значение образа Горя-Злосчастия. Своеобразие стилистики и стиха произведения. Начало процесса сближения русской литературы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западной.</w:t>
      </w:r>
      <w:r>
        <w:rPr>
          <w:spacing w:val="40"/>
        </w:rPr>
        <w:t xml:space="preserve"> </w:t>
      </w:r>
      <w:r>
        <w:t>«Великое</w:t>
      </w:r>
      <w:r>
        <w:rPr>
          <w:spacing w:val="40"/>
        </w:rPr>
        <w:t xml:space="preserve"> </w:t>
      </w:r>
      <w:r>
        <w:t>зерцало»,</w:t>
      </w:r>
      <w:r>
        <w:rPr>
          <w:spacing w:val="40"/>
        </w:rPr>
        <w:t xml:space="preserve"> </w:t>
      </w:r>
      <w:r>
        <w:t>«Фацеции»,</w:t>
      </w:r>
      <w:r>
        <w:rPr>
          <w:spacing w:val="40"/>
        </w:rPr>
        <w:t xml:space="preserve"> </w:t>
      </w:r>
      <w:r>
        <w:t>«Повесть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Бове-королевиче»,</w:t>
      </w:r>
    </w:p>
    <w:p w:rsidR="00DC4FE7" w:rsidRDefault="009D3D47">
      <w:pPr>
        <w:pStyle w:val="a3"/>
        <w:jc w:val="left"/>
      </w:pPr>
      <w:r>
        <w:t>«Повесть</w:t>
      </w:r>
      <w:r>
        <w:rPr>
          <w:spacing w:val="33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Еруслане</w:t>
      </w:r>
      <w:r>
        <w:rPr>
          <w:spacing w:val="37"/>
        </w:rPr>
        <w:t xml:space="preserve"> </w:t>
      </w:r>
      <w:r>
        <w:t>Лазаревиче».</w:t>
      </w:r>
      <w:r>
        <w:rPr>
          <w:spacing w:val="39"/>
        </w:rPr>
        <w:t xml:space="preserve"> </w:t>
      </w:r>
      <w:r>
        <w:t>Возникновение</w:t>
      </w:r>
      <w:r>
        <w:rPr>
          <w:spacing w:val="33"/>
        </w:rPr>
        <w:t xml:space="preserve"> </w:t>
      </w:r>
      <w:r>
        <w:t>Русского</w:t>
      </w:r>
      <w:r>
        <w:rPr>
          <w:spacing w:val="34"/>
        </w:rPr>
        <w:t xml:space="preserve"> </w:t>
      </w:r>
      <w:r>
        <w:t>придворного</w:t>
      </w:r>
      <w:r>
        <w:rPr>
          <w:spacing w:val="32"/>
        </w:rPr>
        <w:t xml:space="preserve"> </w:t>
      </w:r>
      <w:r>
        <w:t>театра.</w:t>
      </w:r>
      <w:r>
        <w:rPr>
          <w:spacing w:val="33"/>
        </w:rPr>
        <w:t xml:space="preserve"> </w:t>
      </w:r>
      <w:r>
        <w:rPr>
          <w:spacing w:val="-2"/>
        </w:rPr>
        <w:t>Пьеса</w:t>
      </w:r>
    </w:p>
    <w:p w:rsidR="00DC4FE7" w:rsidRDefault="009D3D47">
      <w:pPr>
        <w:pStyle w:val="a3"/>
        <w:jc w:val="left"/>
      </w:pPr>
      <w:r>
        <w:rPr>
          <w:spacing w:val="-2"/>
        </w:rPr>
        <w:t>«Юдифь».</w:t>
      </w:r>
    </w:p>
    <w:p w:rsidR="00DC4FE7" w:rsidRDefault="009D3D47">
      <w:pPr>
        <w:pStyle w:val="a3"/>
        <w:ind w:left="1276"/>
        <w:jc w:val="left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spacing w:before="2"/>
        <w:ind w:left="1276"/>
        <w:jc w:val="left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280"/>
      </w:pPr>
      <w:r>
        <w:t>«Жанровая система древнерусской литературы». Анализ силлабической системы русского стихосложения в сравнении с тонической и силлабо-тонической. Конспект монографии О.И. Федотова «История русского стихосложения».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4"/>
        <w:numPr>
          <w:ilvl w:val="0"/>
          <w:numId w:val="6"/>
        </w:numPr>
        <w:tabs>
          <w:tab w:val="left" w:pos="3283"/>
        </w:tabs>
        <w:spacing w:before="76"/>
        <w:ind w:left="3283" w:hanging="2871"/>
        <w:jc w:val="left"/>
        <w:rPr>
          <w:b/>
          <w:i/>
          <w:sz w:val="24"/>
        </w:rPr>
      </w:pPr>
      <w:r>
        <w:rPr>
          <w:b/>
          <w:i/>
          <w:sz w:val="24"/>
        </w:rPr>
        <w:t>История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русской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литературы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XVIII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4"/>
          <w:sz w:val="24"/>
        </w:rPr>
        <w:t>века</w:t>
      </w:r>
    </w:p>
    <w:p w:rsidR="00DC4FE7" w:rsidRDefault="00DC4FE7">
      <w:pPr>
        <w:pStyle w:val="a3"/>
        <w:ind w:left="0"/>
        <w:jc w:val="left"/>
        <w:rPr>
          <w:b/>
          <w:i/>
        </w:rPr>
      </w:pPr>
    </w:p>
    <w:p w:rsidR="00DC4FE7" w:rsidRDefault="009D3D47">
      <w:pPr>
        <w:pStyle w:val="1"/>
        <w:ind w:left="1790" w:right="337"/>
      </w:pPr>
      <w:r>
        <w:t>Тема 6. Особенности литературного процесса 18 века. Принципы изучения и периодизации. Литература периода становления классицизма.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8" w:firstLine="566"/>
      </w:pPr>
      <w:r>
        <w:t>Общественно-исторические корни и национальное своеобразие русского классицизма. Время возникновения классицизма в России. Главное в идеологии классицизма – государственный пафос, идеи служения Отечеству, защита идеи абсолютной монархии в литературе. Идея просвещенного абсолютизма и просвещенного монарха, ее реализация в теме и образе Петра I.</w:t>
      </w:r>
    </w:p>
    <w:p w:rsidR="00DC4FE7" w:rsidRDefault="009D3D47">
      <w:pPr>
        <w:pStyle w:val="a3"/>
        <w:ind w:right="277" w:firstLine="566"/>
      </w:pPr>
      <w:r>
        <w:t>Государственные преобразования петровского времени. Журналистика и публицистика, первая печатная газета «Ведомости». «Юности честное зерцало» как свод культурно-бытовых норм нового дворянства.</w:t>
      </w:r>
    </w:p>
    <w:p w:rsidR="00DC4FE7" w:rsidRDefault="009D3D47">
      <w:pPr>
        <w:pStyle w:val="a3"/>
        <w:spacing w:before="1"/>
        <w:ind w:right="266" w:firstLine="566"/>
      </w:pPr>
      <w:r>
        <w:t>Жанр «путешествий» и связь его развития с процессом</w:t>
      </w:r>
      <w:r>
        <w:rPr>
          <w:spacing w:val="40"/>
        </w:rPr>
        <w:t xml:space="preserve"> </w:t>
      </w:r>
      <w:r>
        <w:t xml:space="preserve">«европеизации» политической и общественной жизни России. «Путешествие стольника П.А. Толстого по </w:t>
      </w:r>
      <w:r>
        <w:rPr>
          <w:spacing w:val="-2"/>
        </w:rPr>
        <w:t>Европе».</w:t>
      </w:r>
    </w:p>
    <w:p w:rsidR="00DC4FE7" w:rsidRDefault="009D3D47">
      <w:pPr>
        <w:pStyle w:val="a3"/>
        <w:spacing w:before="2"/>
        <w:ind w:right="266" w:firstLine="566"/>
      </w:pPr>
      <w:r>
        <w:t>«Гистория о российском матросе Василии Кориотском» как авантюрно- беллетристический вариант произведения «путевой» литературы, осложненный и наличием любовной линии. Связь «Гистории» с произведениями устного народного творчества; влияние на нее традиций западной литературы. Традиционное и новое в</w:t>
      </w:r>
    </w:p>
    <w:p w:rsidR="00DC4FE7" w:rsidRDefault="009D3D47">
      <w:pPr>
        <w:pStyle w:val="a3"/>
        <w:spacing w:before="1"/>
      </w:pPr>
      <w:r>
        <w:t>«Истории</w:t>
      </w:r>
      <w:r>
        <w:rPr>
          <w:spacing w:val="-8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Александре,</w:t>
      </w:r>
      <w:r>
        <w:rPr>
          <w:spacing w:val="-8"/>
        </w:rPr>
        <w:t xml:space="preserve"> </w:t>
      </w:r>
      <w:r>
        <w:t>российском</w:t>
      </w:r>
      <w:r>
        <w:rPr>
          <w:spacing w:val="-11"/>
        </w:rPr>
        <w:t xml:space="preserve"> </w:t>
      </w:r>
      <w:r>
        <w:rPr>
          <w:spacing w:val="-2"/>
        </w:rPr>
        <w:t>дворянине».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right="261" w:firstLine="566"/>
      </w:pPr>
      <w:r>
        <w:t>«Повесть о Фроле Скобееве», проблема ее датировки; связь с западноевропейской традицией «плутовского романа», с образами русского фольклора; социально- психологическая достоверность образа героя.</w:t>
      </w:r>
    </w:p>
    <w:p w:rsidR="00DC4FE7" w:rsidRDefault="009D3D47">
      <w:pPr>
        <w:pStyle w:val="a3"/>
        <w:ind w:left="1276"/>
      </w:pPr>
      <w:r>
        <w:t>Школьный</w:t>
      </w:r>
      <w:r>
        <w:rPr>
          <w:spacing w:val="28"/>
        </w:rPr>
        <w:t xml:space="preserve"> </w:t>
      </w:r>
      <w:r>
        <w:t>театр.</w:t>
      </w:r>
      <w:r>
        <w:rPr>
          <w:spacing w:val="24"/>
        </w:rPr>
        <w:t xml:space="preserve"> </w:t>
      </w:r>
      <w:r>
        <w:t>Театр</w:t>
      </w:r>
      <w:r>
        <w:rPr>
          <w:spacing w:val="50"/>
          <w:w w:val="150"/>
        </w:rPr>
        <w:t xml:space="preserve"> </w:t>
      </w:r>
      <w:r>
        <w:t>Натальи</w:t>
      </w:r>
      <w:r>
        <w:rPr>
          <w:spacing w:val="54"/>
          <w:w w:val="150"/>
        </w:rPr>
        <w:t xml:space="preserve"> </w:t>
      </w:r>
      <w:r>
        <w:t>Алексеевны.</w:t>
      </w:r>
      <w:r>
        <w:rPr>
          <w:spacing w:val="76"/>
        </w:rPr>
        <w:t xml:space="preserve"> </w:t>
      </w:r>
      <w:r>
        <w:t>Театр</w:t>
      </w:r>
      <w:r>
        <w:rPr>
          <w:spacing w:val="53"/>
          <w:w w:val="150"/>
        </w:rPr>
        <w:t xml:space="preserve"> </w:t>
      </w:r>
      <w:r>
        <w:t>при</w:t>
      </w:r>
      <w:r>
        <w:rPr>
          <w:spacing w:val="62"/>
          <w:w w:val="150"/>
        </w:rPr>
        <w:t xml:space="preserve"> </w:t>
      </w:r>
      <w:r>
        <w:t>«гошпитале»</w:t>
      </w:r>
      <w:r>
        <w:rPr>
          <w:spacing w:val="69"/>
        </w:rPr>
        <w:t xml:space="preserve"> </w:t>
      </w:r>
      <w:r>
        <w:rPr>
          <w:spacing w:val="-2"/>
        </w:rPr>
        <w:t>Бидлоо.</w:t>
      </w:r>
    </w:p>
    <w:p w:rsidR="00DC4FE7" w:rsidRDefault="009D3D47">
      <w:pPr>
        <w:pStyle w:val="a3"/>
        <w:spacing w:before="2"/>
      </w:pPr>
      <w:r>
        <w:t>Светский</w:t>
      </w:r>
      <w:r>
        <w:rPr>
          <w:spacing w:val="-13"/>
        </w:rPr>
        <w:t xml:space="preserve"> </w:t>
      </w:r>
      <w:r>
        <w:t>характер</w:t>
      </w:r>
      <w:r>
        <w:rPr>
          <w:spacing w:val="-10"/>
        </w:rPr>
        <w:t xml:space="preserve"> </w:t>
      </w:r>
      <w:r>
        <w:t>новой</w:t>
      </w:r>
      <w:r>
        <w:rPr>
          <w:spacing w:val="-9"/>
        </w:rPr>
        <w:t xml:space="preserve"> </w:t>
      </w:r>
      <w:r>
        <w:t>драматургии.</w:t>
      </w:r>
      <w:r>
        <w:rPr>
          <w:spacing w:val="-10"/>
        </w:rPr>
        <w:t xml:space="preserve"> </w:t>
      </w:r>
      <w:r>
        <w:t>Лубок.</w:t>
      </w:r>
      <w:r>
        <w:rPr>
          <w:spacing w:val="-6"/>
        </w:rPr>
        <w:t xml:space="preserve"> </w:t>
      </w:r>
      <w:r>
        <w:t>Народная</w:t>
      </w:r>
      <w:r>
        <w:rPr>
          <w:spacing w:val="-10"/>
        </w:rPr>
        <w:t xml:space="preserve"> </w:t>
      </w:r>
      <w:r>
        <w:t>драма</w:t>
      </w:r>
      <w:r>
        <w:rPr>
          <w:spacing w:val="-4"/>
        </w:rPr>
        <w:t xml:space="preserve"> </w:t>
      </w:r>
      <w:r>
        <w:t>«Царь</w:t>
      </w:r>
      <w:r>
        <w:rPr>
          <w:spacing w:val="-2"/>
        </w:rPr>
        <w:t xml:space="preserve"> Максимильян».</w:t>
      </w:r>
    </w:p>
    <w:p w:rsidR="00DC4FE7" w:rsidRDefault="009D3D47">
      <w:pPr>
        <w:pStyle w:val="a3"/>
        <w:ind w:left="1276"/>
      </w:pPr>
      <w:r>
        <w:t>Появление</w:t>
      </w:r>
      <w:r>
        <w:rPr>
          <w:spacing w:val="-8"/>
        </w:rPr>
        <w:t xml:space="preserve"> </w:t>
      </w:r>
      <w:r>
        <w:t>песен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кантов</w:t>
      </w:r>
      <w:r>
        <w:rPr>
          <w:spacing w:val="-4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rPr>
          <w:spacing w:val="-4"/>
        </w:rPr>
        <w:t>типа.</w:t>
      </w:r>
    </w:p>
    <w:p w:rsidR="00DC4FE7" w:rsidRDefault="009D3D47">
      <w:pPr>
        <w:pStyle w:val="a3"/>
        <w:ind w:right="285" w:firstLine="566"/>
      </w:pPr>
      <w:r>
        <w:t>Органическая связь литературы первых десятилетий века с литературой второй половины XVII столетия; стиль барокко продолжает жить в литературе и в несловесных искусствах. «Петербургское» барокко.</w:t>
      </w:r>
    </w:p>
    <w:p w:rsidR="00DC4FE7" w:rsidRDefault="009D3D47">
      <w:pPr>
        <w:pStyle w:val="a3"/>
        <w:spacing w:before="1"/>
        <w:ind w:right="269" w:firstLine="566"/>
      </w:pPr>
      <w:r>
        <w:t>Трагедокомедия «Владимир» (1705), ее двуплановость. Стихотворные произведения («Епиникион», «За Могилою Рябою», «Феофан архиепископ Новгородский к автору сатиры» и др.).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-17"/>
        </w:rPr>
        <w:t xml:space="preserve"> </w:t>
      </w:r>
      <w:r>
        <w:t>произведений,</w:t>
      </w:r>
      <w:r>
        <w:rPr>
          <w:spacing w:val="-13"/>
        </w:rPr>
        <w:t xml:space="preserve"> </w:t>
      </w:r>
      <w:r>
        <w:t>ведение</w:t>
      </w:r>
      <w:r>
        <w:rPr>
          <w:spacing w:val="-15"/>
        </w:rPr>
        <w:t xml:space="preserve"> </w:t>
      </w:r>
      <w:r>
        <w:t>читательского</w:t>
      </w:r>
      <w:r>
        <w:rPr>
          <w:spacing w:val="-9"/>
        </w:rPr>
        <w:t xml:space="preserve"> </w:t>
      </w:r>
      <w:r>
        <w:rPr>
          <w:spacing w:val="-2"/>
        </w:rPr>
        <w:t>дневника.</w:t>
      </w:r>
    </w:p>
    <w:p w:rsidR="00DC4FE7" w:rsidRDefault="009D3D47">
      <w:pPr>
        <w:pStyle w:val="1"/>
        <w:ind w:left="1790"/>
      </w:pPr>
      <w:r>
        <w:t>Тема</w:t>
      </w:r>
      <w:r>
        <w:rPr>
          <w:spacing w:val="-10"/>
        </w:rPr>
        <w:t xml:space="preserve"> </w:t>
      </w:r>
      <w:r>
        <w:t>7.</w:t>
      </w:r>
      <w:r>
        <w:rPr>
          <w:spacing w:val="-11"/>
        </w:rPr>
        <w:t xml:space="preserve"> </w:t>
      </w:r>
      <w:r>
        <w:t>Классицизм</w:t>
      </w:r>
      <w:r>
        <w:rPr>
          <w:spacing w:val="-10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художественный</w:t>
      </w:r>
      <w:r>
        <w:rPr>
          <w:spacing w:val="-6"/>
        </w:rPr>
        <w:t xml:space="preserve"> </w:t>
      </w:r>
      <w:r>
        <w:rPr>
          <w:spacing w:val="-2"/>
        </w:rPr>
        <w:t>метод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right="268" w:firstLine="566"/>
      </w:pPr>
      <w:r>
        <w:t>Рационализм в системе жанров классицизма, деление жанров на высокие, средние, низкие, утверждение принципа единства содержания и формы (теория трех штилей в работе Ломоносова «Предисловие о пользе книг церковных в российском языке» (1757). Принцип подражания образцам, его расширение в русском классицизме (полагается образцовым не только искусство античной эпохи, Шекспира, но и писателей европейского классицизма). Идеал человека в классицизме – человек государственный, общественный, разумный. Конфликт в произведениях классицизма между государственным и личным, между разумом и чувством, долгом и страстью, четкое деление героев на положительных</w:t>
      </w:r>
      <w:r>
        <w:rPr>
          <w:spacing w:val="40"/>
        </w:rPr>
        <w:t xml:space="preserve"> </w:t>
      </w:r>
      <w:r>
        <w:t>и отрицательных. Типизация характеров на основе гиперболизации одного его качества, одной черты. В.К. Тредиаковский, М.В. Ломоносов, А.П. Сумароков как теоретики русского классицизма: литературно- теоретические трактаты.</w:t>
      </w:r>
    </w:p>
    <w:p w:rsidR="00DC4FE7" w:rsidRDefault="009D3D47">
      <w:pPr>
        <w:pStyle w:val="a3"/>
        <w:spacing w:before="1"/>
        <w:ind w:right="323" w:firstLine="566"/>
      </w:pPr>
      <w:r>
        <w:t>Античное учение о трех стилях, развитое на русской почве: «Риторика» Макария (1617),</w:t>
      </w:r>
      <w:r>
        <w:rPr>
          <w:spacing w:val="40"/>
        </w:rPr>
        <w:t xml:space="preserve"> </w:t>
      </w:r>
      <w:r>
        <w:t>«Риторика» Феофана</w:t>
      </w:r>
      <w:r>
        <w:rPr>
          <w:spacing w:val="40"/>
        </w:rPr>
        <w:t xml:space="preserve"> </w:t>
      </w:r>
      <w:r>
        <w:t>Прокоповича</w:t>
      </w:r>
      <w:r>
        <w:rPr>
          <w:spacing w:val="40"/>
        </w:rPr>
        <w:t xml:space="preserve"> </w:t>
      </w:r>
      <w:r>
        <w:t>(1706),</w:t>
      </w:r>
      <w:r>
        <w:rPr>
          <w:spacing w:val="40"/>
        </w:rPr>
        <w:t xml:space="preserve"> </w:t>
      </w:r>
      <w:r>
        <w:t>«Предисловие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пользе книг</w:t>
      </w:r>
    </w:p>
    <w:p w:rsidR="00DC4FE7" w:rsidRDefault="00DC4FE7">
      <w:pPr>
        <w:pStyle w:val="a3"/>
        <w:sectPr w:rsidR="00DC4FE7">
          <w:pgSz w:w="11930" w:h="16860"/>
          <w:pgMar w:top="1300" w:right="566" w:bottom="900" w:left="992" w:header="0" w:footer="717" w:gutter="0"/>
          <w:cols w:space="720"/>
        </w:sectPr>
      </w:pPr>
    </w:p>
    <w:p w:rsidR="00DC4FE7" w:rsidRDefault="009D3D47">
      <w:pPr>
        <w:pStyle w:val="a3"/>
        <w:spacing w:before="77"/>
        <w:ind w:right="277"/>
      </w:pPr>
      <w:r>
        <w:t>церковных»</w:t>
      </w:r>
      <w:r>
        <w:rPr>
          <w:spacing w:val="-12"/>
        </w:rPr>
        <w:t xml:space="preserve"> </w:t>
      </w:r>
      <w:r>
        <w:t>М.В. Ломоносова (1757). Жизненный путь Феофана Прокоповича (1681-1736) – преподаватель Киево-Могилянской академии; решительный сподвижник Петра I; епископ, затем архиепископ; фанатичный борец с «ханжеством» в церковной среде и сторонник подчинения церкви самодержавной власти царя.</w:t>
      </w:r>
    </w:p>
    <w:p w:rsidR="00DC4FE7" w:rsidRDefault="009D3D47">
      <w:pPr>
        <w:pStyle w:val="a3"/>
        <w:spacing w:before="3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left="1276"/>
      </w:pPr>
      <w:r>
        <w:t>«Поэтика»</w:t>
      </w:r>
      <w:r>
        <w:rPr>
          <w:spacing w:val="-17"/>
        </w:rPr>
        <w:t xml:space="preserve"> </w:t>
      </w:r>
      <w:r>
        <w:t>(1705)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курс</w:t>
      </w:r>
      <w:r>
        <w:rPr>
          <w:spacing w:val="-11"/>
        </w:rPr>
        <w:t xml:space="preserve"> </w:t>
      </w:r>
      <w:r>
        <w:t>лекций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слушателей</w:t>
      </w:r>
      <w:r>
        <w:rPr>
          <w:spacing w:val="-5"/>
        </w:rPr>
        <w:t xml:space="preserve"> </w:t>
      </w:r>
      <w:r>
        <w:t>Киево-Могилянской</w:t>
      </w:r>
      <w:r>
        <w:rPr>
          <w:spacing w:val="-3"/>
        </w:rPr>
        <w:t xml:space="preserve"> </w:t>
      </w:r>
      <w:r>
        <w:rPr>
          <w:spacing w:val="-2"/>
        </w:rPr>
        <w:t>академии.</w:t>
      </w:r>
    </w:p>
    <w:p w:rsidR="00DC4FE7" w:rsidRDefault="009D3D47">
      <w:pPr>
        <w:pStyle w:val="a3"/>
        <w:ind w:right="273" w:firstLine="566"/>
      </w:pPr>
      <w:r>
        <w:t>Русская силлабика XVII–XVIII века как органический компонент литературной культуры русского барокко. Техника силлабического стиха («парная» рифмовка, 11- сложник, 13-сложник).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63"/>
        </w:rPr>
        <w:t xml:space="preserve"> </w:t>
      </w:r>
      <w:r>
        <w:t>ведение</w:t>
      </w:r>
      <w:r>
        <w:rPr>
          <w:spacing w:val="31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4"/>
        </w:rPr>
        <w:t xml:space="preserve">  </w:t>
      </w:r>
      <w:r>
        <w:t>составление</w:t>
      </w:r>
      <w:r>
        <w:rPr>
          <w:spacing w:val="33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883"/>
      </w:pPr>
      <w:r>
        <w:t>«Классицизм как тип художественного сознания». Анализ системы «трех штилей»</w:t>
      </w:r>
      <w:r>
        <w:rPr>
          <w:spacing w:val="-5"/>
        </w:rPr>
        <w:t xml:space="preserve"> </w:t>
      </w:r>
      <w:r>
        <w:t>в контексте теории русского классицизма.</w:t>
      </w:r>
    </w:p>
    <w:p w:rsidR="00DC4FE7" w:rsidRDefault="009D3D47">
      <w:pPr>
        <w:pStyle w:val="1"/>
        <w:ind w:left="1636"/>
      </w:pPr>
      <w:r>
        <w:t>Тема</w:t>
      </w:r>
      <w:r>
        <w:rPr>
          <w:spacing w:val="-9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Жанр</w:t>
      </w:r>
      <w:r>
        <w:rPr>
          <w:spacing w:val="-4"/>
        </w:rPr>
        <w:t xml:space="preserve"> </w:t>
      </w:r>
      <w:r>
        <w:t>оды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литературе</w:t>
      </w:r>
      <w:r>
        <w:rPr>
          <w:spacing w:val="-9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rPr>
          <w:spacing w:val="-2"/>
        </w:rPr>
        <w:t>классицизма</w:t>
      </w:r>
    </w:p>
    <w:p w:rsidR="00DC4FE7" w:rsidRDefault="009D3D47">
      <w:pPr>
        <w:pStyle w:val="a3"/>
        <w:spacing w:before="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7" w:firstLine="566"/>
      </w:pPr>
      <w:r>
        <w:t>Генезис и типология оды, каноны одического искусства. М.В. Ломоносов. Жанровая характеристика литературного наследия М.В. Ломоносова, причины обращения к жанру оды. Его роль в реформе русского литературного языка, русского стиха. Проблематика и художественное своеобразие од М.В. Ломоносова. Анализ одной из них (по выбору). Значение деятельности М.В. Ломоносова для истории литературы.</w:t>
      </w:r>
    </w:p>
    <w:p w:rsidR="00DC4FE7" w:rsidRDefault="009D3D47">
      <w:pPr>
        <w:pStyle w:val="a3"/>
        <w:spacing w:before="1"/>
        <w:ind w:right="283" w:firstLine="566"/>
      </w:pPr>
      <w:r>
        <w:t>Личность Г.Р Державина. Ода – ведущий жанр поэзии. Ода «Фелица»: соединение одического и сатирического начала в одном произведении.</w:t>
      </w:r>
    </w:p>
    <w:p w:rsidR="00DC4FE7" w:rsidRDefault="009D3D47">
      <w:pPr>
        <w:pStyle w:val="a3"/>
        <w:ind w:right="271" w:firstLine="566"/>
      </w:pPr>
      <w:r>
        <w:t>Новый взгляд на «высокого» героя, просвещенного монарха: идеальный герой и земной человек на троне. Соединение средств высокого, среднего, низкого стилей в раскрытии темы. Новое в лирическом герое – соединение личности общественной и биографической (автобиографизм). Оды победные («На</w:t>
      </w:r>
      <w:r>
        <w:rPr>
          <w:spacing w:val="40"/>
        </w:rPr>
        <w:t xml:space="preserve"> </w:t>
      </w:r>
      <w:r>
        <w:t>взятие Измаила»,</w:t>
      </w:r>
      <w:r>
        <w:rPr>
          <w:spacing w:val="40"/>
        </w:rPr>
        <w:t xml:space="preserve"> </w:t>
      </w:r>
      <w:r>
        <w:t>«Снигирь»), оды философские («Бог», «Водопад», «На смерть князя Мещерского»), оды</w:t>
      </w:r>
      <w:r>
        <w:rPr>
          <w:spacing w:val="40"/>
        </w:rPr>
        <w:t xml:space="preserve"> </w:t>
      </w:r>
      <w:r>
        <w:t>обличительные («Вельможа», «Властителям и судиям»), оды горацианские («Памятник»). Анакреонтические мотивы в оде «Русские девушки». Роль Г.Р. Державина в развитии русской поэзии.</w:t>
      </w:r>
    </w:p>
    <w:p w:rsidR="00DC4FE7" w:rsidRDefault="009D3D47">
      <w:pPr>
        <w:pStyle w:val="a3"/>
        <w:ind w:right="275" w:firstLine="566"/>
      </w:pPr>
      <w:r>
        <w:t>Реформа русского стихосложения в работе «Письмо о правилах российского стихотворства». «Ода на взятие Хотина» – как первая ода классицизма, написанная в силлабо-тонической системе стихосложения. Трактат М.В. Ломоносова «О пользе книг церковных в российском языке», «Теория трех штилей». Взгляды М.В. Ломоносова на литературу и тематику оды в программном стихотворении «Разговор с Анакреоном». Оды патриотические, победные («Ода на взятие Хотина»), оды натурфилософские («Вечернее размышление о Божием величестве по случаю северного сияния»), оды гражданские, похвальные («Ода на день восшествия на престол Елизаветы Петровны 1747 года»), оды духовные – переводы псалмов, оды горацианские («Памятник»).</w:t>
      </w:r>
    </w:p>
    <w:p w:rsidR="00DC4FE7" w:rsidRDefault="009D3D47">
      <w:pPr>
        <w:pStyle w:val="a3"/>
        <w:spacing w:before="1"/>
        <w:ind w:left="1276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spacing w:before="2"/>
        <w:ind w:firstLine="566"/>
        <w:jc w:val="left"/>
      </w:pPr>
      <w:r>
        <w:t>Высокие</w:t>
      </w:r>
      <w:r>
        <w:rPr>
          <w:spacing w:val="-1"/>
        </w:rPr>
        <w:t xml:space="preserve"> </w:t>
      </w:r>
      <w:r>
        <w:t>герои од М.В.</w:t>
      </w:r>
      <w:r>
        <w:rPr>
          <w:spacing w:val="-1"/>
        </w:rPr>
        <w:t xml:space="preserve"> </w:t>
      </w:r>
      <w:r>
        <w:t>Ломоносова, средства создания высокого стиля. Лирический герой – поэт-гражданин, сын Отечества. М.В. Ломоносов – создатель одической строфы.</w:t>
      </w:r>
    </w:p>
    <w:p w:rsidR="00DC4FE7" w:rsidRDefault="009D3D47">
      <w:pPr>
        <w:pStyle w:val="a3"/>
        <w:ind w:left="1276"/>
        <w:jc w:val="left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  <w:jc w:val="left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379"/>
        <w:jc w:val="left"/>
      </w:pPr>
      <w:r>
        <w:t>«Жанровый канон классической оды». Составление сообщения «Эволюция жанра оды от Ломоносова до Державина»</w:t>
      </w:r>
    </w:p>
    <w:p w:rsidR="00DC4FE7" w:rsidRDefault="009D3D47">
      <w:pPr>
        <w:pStyle w:val="1"/>
        <w:spacing w:before="1"/>
        <w:ind w:left="1790" w:right="379"/>
        <w:jc w:val="left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Эстетика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поэтика</w:t>
      </w:r>
      <w:r>
        <w:rPr>
          <w:spacing w:val="-2"/>
        </w:rPr>
        <w:t xml:space="preserve"> </w:t>
      </w:r>
      <w:r>
        <w:t>повествовательной</w:t>
      </w:r>
      <w:r>
        <w:rPr>
          <w:spacing w:val="-4"/>
        </w:rPr>
        <w:t xml:space="preserve"> </w:t>
      </w:r>
      <w:r>
        <w:t>прозы</w:t>
      </w:r>
      <w:r>
        <w:rPr>
          <w:spacing w:val="-5"/>
        </w:rPr>
        <w:t xml:space="preserve"> </w:t>
      </w:r>
      <w:r>
        <w:t>Н.М.</w:t>
      </w:r>
      <w:r>
        <w:rPr>
          <w:spacing w:val="-4"/>
        </w:rPr>
        <w:t xml:space="preserve"> </w:t>
      </w:r>
      <w:r>
        <w:t>Карамзина. Поэтика русского сентиментализма. Предромантизм.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9" w:firstLine="566"/>
      </w:pPr>
      <w:r>
        <w:t>Исторические, философские, литературные истоки русского сентиментализма, его связь с западноевропейским и отличия от него. Проблема типологии русского сентиментализма в современном литературоведении.</w:t>
      </w:r>
      <w:r>
        <w:rPr>
          <w:spacing w:val="40"/>
        </w:rPr>
        <w:t xml:space="preserve"> </w:t>
      </w:r>
      <w:r>
        <w:t>Этапы становления и</w:t>
      </w:r>
      <w:r>
        <w:rPr>
          <w:spacing w:val="40"/>
        </w:rPr>
        <w:t xml:space="preserve"> </w:t>
      </w:r>
      <w:r>
        <w:t>развития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3"/>
        <w:spacing w:before="77"/>
        <w:ind w:right="269"/>
      </w:pPr>
      <w:r>
        <w:t>сентиментализма в России. Литературно-эстетическая программа писателей «львовского кружка»: раскрепощение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от классицизма; защита</w:t>
      </w:r>
      <w:r>
        <w:rPr>
          <w:spacing w:val="-1"/>
        </w:rPr>
        <w:t xml:space="preserve"> </w:t>
      </w:r>
      <w:r>
        <w:t>принципа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творчества, его оригинального и вдохновенного характера; интерес к неповторимости человеческой личности, объективно-реальному, конкретно-чувственному миру. Творчество Хераскова, Муравьева, Львова, Дмитриева. Рост автобиографического начала в поэзии; развитие пейзажной и бытовой словесной живописи; разработка жанров дружеского послания, романтической элегии, баллады, эссе, литературного дневника.</w:t>
      </w:r>
    </w:p>
    <w:p w:rsidR="00DC4FE7" w:rsidRDefault="009D3D47">
      <w:pPr>
        <w:pStyle w:val="a3"/>
        <w:tabs>
          <w:tab w:val="left" w:pos="3580"/>
        </w:tabs>
        <w:spacing w:before="3"/>
        <w:ind w:right="287" w:firstLine="566"/>
        <w:jc w:val="left"/>
      </w:pPr>
      <w:r>
        <w:t>История и типология русской повести XVIII века. Причины расцвета жанра повести. Эволюция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барочных</w:t>
      </w:r>
      <w:r>
        <w:tab/>
        <w:t>«гисторий»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сентиментально-предромантической</w:t>
      </w:r>
      <w:r>
        <w:rPr>
          <w:spacing w:val="80"/>
        </w:rPr>
        <w:t xml:space="preserve"> </w:t>
      </w:r>
      <w:r>
        <w:t>повести</w:t>
      </w:r>
    </w:p>
    <w:p w:rsidR="00DC4FE7" w:rsidRDefault="009D3D47">
      <w:pPr>
        <w:pStyle w:val="a3"/>
        <w:jc w:val="left"/>
      </w:pPr>
      <w:r>
        <w:t>«карамзинского»</w:t>
      </w:r>
      <w:r>
        <w:rPr>
          <w:spacing w:val="19"/>
        </w:rPr>
        <w:t xml:space="preserve"> </w:t>
      </w:r>
      <w:r>
        <w:t>типа.</w:t>
      </w:r>
      <w:r>
        <w:rPr>
          <w:spacing w:val="29"/>
        </w:rPr>
        <w:t xml:space="preserve"> </w:t>
      </w:r>
      <w:r>
        <w:t>Сказочная</w:t>
      </w:r>
      <w:r>
        <w:rPr>
          <w:spacing w:val="27"/>
        </w:rPr>
        <w:t xml:space="preserve"> </w:t>
      </w:r>
      <w:r>
        <w:t>повесть</w:t>
      </w:r>
      <w:r>
        <w:rPr>
          <w:spacing w:val="3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ее</w:t>
      </w:r>
      <w:r>
        <w:rPr>
          <w:spacing w:val="30"/>
        </w:rPr>
        <w:t xml:space="preserve"> </w:t>
      </w:r>
      <w:r>
        <w:t>связь</w:t>
      </w:r>
      <w:r>
        <w:rPr>
          <w:spacing w:val="35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поэтикой</w:t>
      </w:r>
      <w:r>
        <w:rPr>
          <w:spacing w:val="31"/>
        </w:rPr>
        <w:t xml:space="preserve"> </w:t>
      </w:r>
      <w:r>
        <w:t>фольклора</w:t>
      </w:r>
      <w:r>
        <w:rPr>
          <w:spacing w:val="31"/>
        </w:rPr>
        <w:t xml:space="preserve"> </w:t>
      </w:r>
      <w:r>
        <w:t>(В.</w:t>
      </w:r>
      <w:r>
        <w:rPr>
          <w:spacing w:val="31"/>
        </w:rPr>
        <w:t xml:space="preserve"> </w:t>
      </w:r>
      <w:r>
        <w:rPr>
          <w:spacing w:val="-2"/>
        </w:rPr>
        <w:t>Левшин</w:t>
      </w:r>
    </w:p>
    <w:p w:rsidR="00DC4FE7" w:rsidRDefault="009D3D47">
      <w:pPr>
        <w:pStyle w:val="a3"/>
        <w:ind w:right="379"/>
        <w:jc w:val="left"/>
      </w:pPr>
      <w:r>
        <w:t>«Русские</w:t>
      </w:r>
      <w:r>
        <w:rPr>
          <w:spacing w:val="40"/>
        </w:rPr>
        <w:t xml:space="preserve"> </w:t>
      </w:r>
      <w:r>
        <w:t>сказки»).</w:t>
      </w:r>
      <w:r>
        <w:rPr>
          <w:spacing w:val="40"/>
        </w:rPr>
        <w:t xml:space="preserve"> </w:t>
      </w:r>
      <w:r>
        <w:t>«Восточная»</w:t>
      </w:r>
      <w:r>
        <w:rPr>
          <w:spacing w:val="40"/>
        </w:rPr>
        <w:t xml:space="preserve"> </w:t>
      </w:r>
      <w:r>
        <w:t>повесть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отражение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ней</w:t>
      </w:r>
      <w:r>
        <w:rPr>
          <w:spacing w:val="40"/>
        </w:rPr>
        <w:t xml:space="preserve"> </w:t>
      </w:r>
      <w:r>
        <w:t>нравственно-философских исканий XVIII века.</w:t>
      </w:r>
    </w:p>
    <w:p w:rsidR="00DC4FE7" w:rsidRDefault="009D3D47">
      <w:pPr>
        <w:pStyle w:val="a3"/>
        <w:ind w:right="271" w:firstLine="566"/>
      </w:pPr>
      <w:r>
        <w:t>Н.М. Карамзин. Повести Карамзина как явление русского сентиментализма. Просветительские идеи внесословной ценности человека в повести «Бедная Лиза» («и крестьянки любить умеют»). Интерес к личности человека, к миру его чувств, мыслей, переживаний, к быту и нравам. Классический сентиментальный сюжет о неравной любви, о любви представителей разных сословий и его решение (гибель героини). Психологический</w:t>
      </w:r>
      <w:r>
        <w:rPr>
          <w:spacing w:val="-1"/>
        </w:rPr>
        <w:t xml:space="preserve"> </w:t>
      </w:r>
      <w:r>
        <w:t>пейзаж (описание</w:t>
      </w:r>
      <w:r>
        <w:rPr>
          <w:spacing w:val="-1"/>
        </w:rPr>
        <w:t xml:space="preserve"> </w:t>
      </w:r>
      <w:r>
        <w:t>окрестностей Симонова</w:t>
      </w:r>
      <w:r>
        <w:rPr>
          <w:spacing w:val="-1"/>
        </w:rPr>
        <w:t xml:space="preserve"> </w:t>
      </w:r>
      <w:r>
        <w:t>монастыря, связь с</w:t>
      </w:r>
      <w:r>
        <w:rPr>
          <w:spacing w:val="-3"/>
        </w:rPr>
        <w:t xml:space="preserve"> </w:t>
      </w:r>
      <w:r>
        <w:t>плачевной судьбой бедной Лизы). Автор – основной носитель категории чувствительности. Лиза – воплощение идеи внесословной ценности человека. Эраст – воплощение сложности и противоречивости человеческой натуры в сочетании своих субъективных качеств (добрый от природы, но слабый и ветреный).</w:t>
      </w:r>
    </w:p>
    <w:p w:rsidR="00DC4FE7" w:rsidRDefault="009D3D47">
      <w:pPr>
        <w:pStyle w:val="a3"/>
        <w:spacing w:before="4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right="273" w:firstLine="566"/>
      </w:pPr>
      <w:r>
        <w:t>Повесть Н.М. «Наталья, боярская дочь» (1792). Возникновение интереса к старине в эпоху Просвещения. Своеобразие историзма повести. Показ прошлого в его домашнем облике. Ограничение историзма показом предметов быта, одежды, оружия. Идеализация допетровской старины. Главное содержание – любовное переживание героини. Семейные, домашние добродетели – опора для добродетелей общественных. Черты сентиментализма в повести. Значение повестей в развитии русской литературы.</w:t>
      </w:r>
    </w:p>
    <w:p w:rsidR="00DC4FE7" w:rsidRDefault="009D3D47">
      <w:pPr>
        <w:pStyle w:val="a3"/>
        <w:spacing w:line="274" w:lineRule="exact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spacing w:before="2"/>
        <w:ind w:right="353" w:firstLine="566"/>
      </w:pPr>
      <w:r>
        <w:t>Чтение произведений, ведение читательского дневника. Целостный анализ повести Н.М. Карамзина «Наталья, боярская дочь».</w:t>
      </w:r>
    </w:p>
    <w:p w:rsidR="00DC4FE7" w:rsidRDefault="009D3D47">
      <w:pPr>
        <w:pStyle w:val="1"/>
        <w:numPr>
          <w:ilvl w:val="0"/>
          <w:numId w:val="7"/>
        </w:numPr>
        <w:tabs>
          <w:tab w:val="left" w:pos="1669"/>
        </w:tabs>
        <w:spacing w:before="2" w:line="550" w:lineRule="atLeast"/>
        <w:ind w:left="1276" w:right="1377" w:firstLine="153"/>
        <w:jc w:val="both"/>
      </w:pPr>
      <w:r>
        <w:t>Учебно-методическое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дисциплины Основная литература:</w:t>
      </w:r>
    </w:p>
    <w:p w:rsidR="00DC4FE7" w:rsidRDefault="009D3D47">
      <w:pPr>
        <w:pStyle w:val="a4"/>
        <w:numPr>
          <w:ilvl w:val="1"/>
          <w:numId w:val="7"/>
        </w:numPr>
        <w:tabs>
          <w:tab w:val="left" w:pos="2125"/>
        </w:tabs>
        <w:spacing w:before="2"/>
        <w:ind w:right="349" w:firstLine="851"/>
        <w:rPr>
          <w:sz w:val="24"/>
        </w:rPr>
      </w:pPr>
      <w:r>
        <w:rPr>
          <w:sz w:val="24"/>
        </w:rPr>
        <w:t>Айналов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Айналов. 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СПб.: Лань, 2014. - 21 с. // ЭБС Издательства «ЛАНЬ». - Режим доступа: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http://e.lanbook.com/book/4638</w:t>
        </w:r>
      </w:hyperlink>
    </w:p>
    <w:p w:rsidR="00DC4FE7" w:rsidRDefault="009D3D47">
      <w:pPr>
        <w:pStyle w:val="a4"/>
        <w:numPr>
          <w:ilvl w:val="1"/>
          <w:numId w:val="7"/>
        </w:numPr>
        <w:tabs>
          <w:tab w:val="left" w:pos="2125"/>
        </w:tabs>
        <w:spacing w:before="1"/>
        <w:ind w:right="444" w:firstLine="851"/>
        <w:rPr>
          <w:sz w:val="24"/>
        </w:rPr>
      </w:pPr>
      <w:r>
        <w:rPr>
          <w:sz w:val="24"/>
        </w:rPr>
        <w:t>Русские эстетические трактаты в 2 т. Том 1. Классицизм / А. Ф. Мерзляков 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Сафонова. 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2019. — 308 с. — (Антология мысли). — ISBN 978-5-9916-9760-6. — Текст : электронный // ЭБС Юрайт [сайт]. — URL: </w:t>
      </w:r>
      <w:hyperlink r:id="rId11">
        <w:r>
          <w:rPr>
            <w:color w:val="0000FF"/>
            <w:sz w:val="24"/>
            <w:u w:val="single" w:color="0000FF"/>
          </w:rPr>
          <w:t>https://biblio-online.ru/bcode/438039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29.05.2019).</w:t>
      </w:r>
    </w:p>
    <w:p w:rsidR="00DC4FE7" w:rsidRDefault="00DC4FE7">
      <w:pPr>
        <w:pStyle w:val="a3"/>
        <w:ind w:left="0"/>
        <w:jc w:val="left"/>
      </w:pPr>
    </w:p>
    <w:p w:rsidR="00DC4FE7" w:rsidRDefault="009D3D47">
      <w:pPr>
        <w:pStyle w:val="1"/>
      </w:pPr>
      <w:r>
        <w:t>Дополнительная</w:t>
      </w:r>
      <w:r>
        <w:rPr>
          <w:spacing w:val="-13"/>
        </w:rPr>
        <w:t xml:space="preserve"> </w:t>
      </w:r>
      <w:r>
        <w:rPr>
          <w:spacing w:val="-2"/>
        </w:rPr>
        <w:t>литература:</w:t>
      </w:r>
    </w:p>
    <w:p w:rsidR="00DC4FE7" w:rsidRDefault="009D3D47">
      <w:pPr>
        <w:pStyle w:val="a4"/>
        <w:numPr>
          <w:ilvl w:val="0"/>
          <w:numId w:val="5"/>
        </w:numPr>
        <w:tabs>
          <w:tab w:val="left" w:pos="1820"/>
        </w:tabs>
        <w:spacing w:before="7" w:line="235" w:lineRule="auto"/>
        <w:ind w:right="270" w:firstLine="851"/>
        <w:jc w:val="both"/>
        <w:rPr>
          <w:sz w:val="24"/>
        </w:rPr>
      </w:pPr>
      <w:r>
        <w:t xml:space="preserve">Сперанский, М. Н. История древней русской литературы в 2 ч. Часть 1 : учебник для вузов / М. Н. Сперанский. — Москва : Издательство Юрайт, 2019. — 332 с. — (Авторский учебник). — ISBN 978-5-534-09432-9. — Текст : электронный // ЭБС Юрайт [сайт]. — URL: </w:t>
      </w:r>
      <w:hyperlink r:id="rId12">
        <w:r>
          <w:rPr>
            <w:color w:val="0000FF"/>
            <w:u w:val="single" w:color="0000FF"/>
          </w:rPr>
          <w:t>https://biblio-online.ru/bcode/442405</w:t>
        </w:r>
      </w:hyperlink>
      <w:r>
        <w:rPr>
          <w:color w:val="0000FF"/>
        </w:rPr>
        <w:t xml:space="preserve"> </w:t>
      </w:r>
      <w:r>
        <w:t>(дата обращения: 29.05.2019).</w:t>
      </w:r>
    </w:p>
    <w:p w:rsidR="00DC4FE7" w:rsidRDefault="009D3D47">
      <w:pPr>
        <w:pStyle w:val="a4"/>
        <w:numPr>
          <w:ilvl w:val="0"/>
          <w:numId w:val="5"/>
        </w:numPr>
        <w:tabs>
          <w:tab w:val="left" w:pos="1800"/>
        </w:tabs>
        <w:spacing w:before="5"/>
        <w:ind w:right="270" w:firstLine="851"/>
        <w:jc w:val="both"/>
      </w:pPr>
      <w:r>
        <w:t xml:space="preserve">Сперанский, М. Н. История древней русской литературы в 2 ч. Часть 2 : учебник для вузов / М. Н. Сперанский. — Москва : Издательство Юрайт, 2019. — 266 с. — (Авторский учебник). — ISBN 978-5-534-09434-3. — Текст : электронный // ЭБС Юрайт [сайт]. — URL: </w:t>
      </w:r>
      <w:hyperlink r:id="rId13">
        <w:r>
          <w:rPr>
            <w:color w:val="0000FF"/>
            <w:u w:val="single" w:color="0000FF"/>
          </w:rPr>
          <w:t>https://biblio-online.ru/bcode/442404</w:t>
        </w:r>
      </w:hyperlink>
      <w:r>
        <w:rPr>
          <w:color w:val="0000FF"/>
        </w:rPr>
        <w:t xml:space="preserve"> </w:t>
      </w:r>
      <w:r>
        <w:t>(дата обращения: 29.05.2019).</w:t>
      </w:r>
    </w:p>
    <w:p w:rsidR="00DC4FE7" w:rsidRDefault="00DC4FE7">
      <w:pPr>
        <w:pStyle w:val="a4"/>
        <w:jc w:val="both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4"/>
        <w:numPr>
          <w:ilvl w:val="0"/>
          <w:numId w:val="5"/>
        </w:numPr>
        <w:tabs>
          <w:tab w:val="left" w:pos="1827"/>
        </w:tabs>
        <w:spacing w:before="77" w:line="242" w:lineRule="auto"/>
        <w:ind w:right="289" w:firstLine="851"/>
        <w:jc w:val="both"/>
        <w:rPr>
          <w:sz w:val="24"/>
        </w:rPr>
      </w:pPr>
      <w:r>
        <w:rPr>
          <w:sz w:val="24"/>
        </w:rPr>
        <w:t>Сакулин, П. Н. Русская литература в 2 ч. Часть 1. Литературная старина (под знаком византийской культуры) / П. Н. Сакулин. — Москва : Издательство Юрайт, 2019.</w:t>
      </w:r>
    </w:p>
    <w:p w:rsidR="00DC4FE7" w:rsidRDefault="009D3D47">
      <w:pPr>
        <w:pStyle w:val="a3"/>
        <w:ind w:right="273"/>
      </w:pPr>
      <w:r>
        <w:t>— 189 с. — (Антология мысли). — ISBN 978-5-534-09752-8. — Текст : электронный //</w:t>
      </w:r>
      <w:r>
        <w:rPr>
          <w:spacing w:val="80"/>
        </w:rPr>
        <w:t xml:space="preserve"> </w:t>
      </w:r>
      <w:r>
        <w:t xml:space="preserve">ЭБС Юрайт [сайт]. — URL: </w:t>
      </w:r>
      <w:hyperlink r:id="rId14">
        <w:r>
          <w:rPr>
            <w:color w:val="0000FF"/>
            <w:u w:val="single" w:color="0000FF"/>
          </w:rPr>
          <w:t>https://biblio-online.ru/bcode/428496</w:t>
        </w:r>
      </w:hyperlink>
      <w:r>
        <w:rPr>
          <w:color w:val="0000FF"/>
        </w:rPr>
        <w:t xml:space="preserve"> </w:t>
      </w:r>
      <w:r>
        <w:t xml:space="preserve">(дата обращения: </w:t>
      </w:r>
      <w:r>
        <w:rPr>
          <w:spacing w:val="-2"/>
        </w:rPr>
        <w:t>29.05.2019).</w:t>
      </w:r>
    </w:p>
    <w:p w:rsidR="00DC4FE7" w:rsidRDefault="009D3D47">
      <w:pPr>
        <w:pStyle w:val="a4"/>
        <w:numPr>
          <w:ilvl w:val="0"/>
          <w:numId w:val="5"/>
        </w:numPr>
        <w:tabs>
          <w:tab w:val="left" w:pos="1516"/>
        </w:tabs>
        <w:ind w:right="525" w:firstLine="566"/>
        <w:jc w:val="left"/>
        <w:rPr>
          <w:sz w:val="24"/>
        </w:rPr>
      </w:pPr>
      <w:r>
        <w:rPr>
          <w:sz w:val="24"/>
        </w:rPr>
        <w:t>Сакулин, П. Н. Русская литература в 2 ч. Часть 2. Вторая культурная эпоха (под знаком</w:t>
      </w:r>
      <w:r>
        <w:rPr>
          <w:spacing w:val="-3"/>
          <w:sz w:val="24"/>
        </w:rPr>
        <w:t xml:space="preserve"> </w:t>
      </w:r>
      <w:r>
        <w:rPr>
          <w:sz w:val="24"/>
        </w:rPr>
        <w:t>европеизма)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Сакулин. 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4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527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 (Антология мысли). — ISBN 978-5-534-09754-2. — Текст : электронный // ЭБС Юрайт</w:t>
      </w:r>
    </w:p>
    <w:p w:rsidR="00DC4FE7" w:rsidRDefault="009D3D47">
      <w:pPr>
        <w:pStyle w:val="a3"/>
        <w:jc w:val="left"/>
      </w:pPr>
      <w:r>
        <w:t>[сайт].</w:t>
      </w:r>
      <w:r>
        <w:rPr>
          <w:spacing w:val="-9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URL:</w:t>
      </w:r>
      <w:r>
        <w:rPr>
          <w:spacing w:val="-2"/>
        </w:rPr>
        <w:t xml:space="preserve"> </w:t>
      </w:r>
      <w:hyperlink r:id="rId15">
        <w:r>
          <w:rPr>
            <w:color w:val="0000FF"/>
            <w:u w:val="single" w:color="0000FF"/>
          </w:rPr>
          <w:t>https://biblio-online.ru/bcode/428497</w:t>
        </w:r>
      </w:hyperlink>
      <w:r>
        <w:rPr>
          <w:color w:val="0000FF"/>
          <w:spacing w:val="-4"/>
        </w:rPr>
        <w:t xml:space="preserve"> </w:t>
      </w:r>
      <w:r>
        <w:t>(дата</w:t>
      </w:r>
      <w:r>
        <w:rPr>
          <w:spacing w:val="-4"/>
        </w:rPr>
        <w:t xml:space="preserve"> </w:t>
      </w:r>
      <w:r>
        <w:t>обращения:</w:t>
      </w:r>
      <w:r>
        <w:rPr>
          <w:spacing w:val="-5"/>
        </w:rPr>
        <w:t xml:space="preserve"> </w:t>
      </w:r>
      <w:r>
        <w:rPr>
          <w:spacing w:val="-2"/>
        </w:rPr>
        <w:t>29.05.2019</w:t>
      </w:r>
    </w:p>
    <w:p w:rsidR="00DC4FE7" w:rsidRDefault="009D3D47">
      <w:pPr>
        <w:pStyle w:val="1"/>
        <w:spacing w:before="274"/>
        <w:jc w:val="left"/>
        <w:rPr>
          <w:b w:val="0"/>
        </w:rPr>
      </w:pPr>
      <w:r>
        <w:rPr>
          <w:spacing w:val="-2"/>
        </w:rPr>
        <w:t>Художественные</w:t>
      </w:r>
      <w:r>
        <w:rPr>
          <w:spacing w:val="9"/>
        </w:rPr>
        <w:t xml:space="preserve"> </w:t>
      </w:r>
      <w:r>
        <w:rPr>
          <w:spacing w:val="-2"/>
        </w:rPr>
        <w:t>произведения</w:t>
      </w:r>
      <w:r>
        <w:rPr>
          <w:b w:val="0"/>
          <w:spacing w:val="-2"/>
        </w:rPr>
        <w:t>:</w:t>
      </w:r>
    </w:p>
    <w:p w:rsidR="00DC4FE7" w:rsidRDefault="009D3D47">
      <w:pPr>
        <w:ind w:left="1389"/>
        <w:rPr>
          <w:i/>
          <w:sz w:val="24"/>
        </w:rPr>
      </w:pPr>
      <w:r>
        <w:rPr>
          <w:i/>
          <w:sz w:val="24"/>
        </w:rPr>
        <w:t>Древнерусской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литературы:</w:t>
      </w:r>
    </w:p>
    <w:p w:rsidR="00DC4FE7" w:rsidRDefault="009D3D47">
      <w:pPr>
        <w:pStyle w:val="a3"/>
        <w:ind w:left="1389"/>
        <w:jc w:val="left"/>
      </w:pPr>
      <w:r>
        <w:rPr>
          <w:color w:val="111111"/>
        </w:rPr>
        <w:t>Тексты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древнерусской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литературы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серии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«Литературные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памятники»: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rPr>
          <w:sz w:val="24"/>
        </w:rPr>
      </w:pPr>
      <w:r>
        <w:rPr>
          <w:color w:val="111111"/>
          <w:sz w:val="24"/>
        </w:rPr>
        <w:t>Воинские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повести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Древней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Руси.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М.;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pacing w:val="-2"/>
          <w:sz w:val="24"/>
        </w:rPr>
        <w:t>1949.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62"/>
        </w:tabs>
        <w:ind w:left="1662" w:hanging="244"/>
        <w:rPr>
          <w:sz w:val="24"/>
        </w:rPr>
      </w:pPr>
      <w:r>
        <w:rPr>
          <w:color w:val="111111"/>
          <w:sz w:val="24"/>
        </w:rPr>
        <w:t>«Повесть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временных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лет».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М.;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1950.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Ч.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1,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pacing w:val="-5"/>
          <w:sz w:val="24"/>
        </w:rPr>
        <w:t>2.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62"/>
        </w:tabs>
        <w:ind w:left="1662" w:hanging="244"/>
        <w:rPr>
          <w:sz w:val="24"/>
        </w:rPr>
      </w:pPr>
      <w:r>
        <w:rPr>
          <w:color w:val="111111"/>
          <w:sz w:val="24"/>
        </w:rPr>
        <w:t>«Хожение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за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три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моря»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Афанасия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Никитина.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pacing w:val="-2"/>
          <w:sz w:val="24"/>
        </w:rPr>
        <w:t>1986.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rPr>
          <w:sz w:val="24"/>
        </w:rPr>
      </w:pPr>
      <w:r>
        <w:rPr>
          <w:color w:val="111111"/>
          <w:sz w:val="24"/>
        </w:rPr>
        <w:t>Сказания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повести о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Куликовской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битве.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pacing w:val="-2"/>
          <w:sz w:val="24"/>
        </w:rPr>
        <w:t>1982.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rPr>
          <w:sz w:val="24"/>
        </w:rPr>
      </w:pPr>
      <w:r>
        <w:rPr>
          <w:color w:val="111111"/>
          <w:sz w:val="24"/>
        </w:rPr>
        <w:t>Послания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Ивана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Грозного.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pacing w:val="-2"/>
          <w:sz w:val="24"/>
        </w:rPr>
        <w:t>1951.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spacing w:before="1"/>
        <w:rPr>
          <w:sz w:val="24"/>
        </w:rPr>
      </w:pPr>
      <w:r>
        <w:rPr>
          <w:color w:val="111111"/>
          <w:sz w:val="24"/>
        </w:rPr>
        <w:t>Переписка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Ивана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Грозного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Андреем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Курбским.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1979.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7"/>
        </w:tabs>
        <w:ind w:left="710" w:right="381" w:firstLine="707"/>
        <w:rPr>
          <w:sz w:val="24"/>
        </w:rPr>
      </w:pPr>
      <w:r>
        <w:rPr>
          <w:color w:val="111111"/>
          <w:sz w:val="24"/>
        </w:rPr>
        <w:t>Александрия.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Роман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об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Александре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Македонском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русской рукописи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XV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века. М.; Л., 1965.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rPr>
          <w:sz w:val="24"/>
        </w:rPr>
      </w:pPr>
      <w:r>
        <w:rPr>
          <w:color w:val="111111"/>
          <w:sz w:val="24"/>
        </w:rPr>
        <w:t>Русская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демократическая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сатира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XVII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века.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1977.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rPr>
          <w:sz w:val="24"/>
        </w:rPr>
      </w:pPr>
      <w:r>
        <w:rPr>
          <w:color w:val="111111"/>
          <w:sz w:val="24"/>
        </w:rPr>
        <w:t>Повесть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Горе-Злочастии.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1974.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778"/>
        </w:tabs>
        <w:ind w:left="1778" w:hanging="360"/>
        <w:rPr>
          <w:sz w:val="24"/>
        </w:rPr>
      </w:pPr>
      <w:r>
        <w:rPr>
          <w:color w:val="111111"/>
          <w:sz w:val="24"/>
        </w:rPr>
        <w:t>Симеон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Полоцкий.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Избранные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сочинения.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М.;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pacing w:val="-2"/>
          <w:sz w:val="24"/>
        </w:rPr>
        <w:t>1953.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782"/>
        </w:tabs>
        <w:ind w:left="1782" w:hanging="364"/>
        <w:rPr>
          <w:sz w:val="24"/>
        </w:rPr>
      </w:pPr>
      <w:r>
        <w:rPr>
          <w:color w:val="111111"/>
          <w:sz w:val="24"/>
        </w:rPr>
        <w:t>«Слово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полку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Игореве».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М.;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1950.</w:t>
      </w:r>
    </w:p>
    <w:p w:rsidR="00DC4FE7" w:rsidRDefault="009D3D47">
      <w:pPr>
        <w:pStyle w:val="a3"/>
        <w:ind w:right="379" w:firstLine="707"/>
        <w:jc w:val="left"/>
      </w:pP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издательстве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«Советская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Россия»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серии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«Сокровища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 xml:space="preserve">древнерусской </w:t>
      </w:r>
      <w:r>
        <w:rPr>
          <w:color w:val="111111"/>
          <w:spacing w:val="-2"/>
        </w:rPr>
        <w:t>литературы»: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62"/>
        </w:tabs>
        <w:ind w:hanging="244"/>
        <w:rPr>
          <w:sz w:val="24"/>
        </w:rPr>
      </w:pPr>
      <w:r>
        <w:rPr>
          <w:color w:val="111111"/>
          <w:sz w:val="24"/>
        </w:rPr>
        <w:t>«Слово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полку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Игореве».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1981.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Древнерусские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предания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XI-XVI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вв.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pacing w:val="-2"/>
          <w:sz w:val="24"/>
        </w:rPr>
        <w:t>1982.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Книга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хожений.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Записки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русских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путешественников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XI-XV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pacing w:val="-5"/>
          <w:sz w:val="24"/>
        </w:rPr>
        <w:t>вв.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Записки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русских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путешественников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XVI-XVII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вв.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pacing w:val="-2"/>
          <w:sz w:val="24"/>
        </w:rPr>
        <w:t>1988.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Красноречие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Древней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Руси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(XI-XVII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вв.).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pacing w:val="-2"/>
          <w:sz w:val="24"/>
        </w:rPr>
        <w:t>1987.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Русское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историческое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повествование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XVI-XVII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веков.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pacing w:val="-2"/>
          <w:sz w:val="24"/>
        </w:rPr>
        <w:t>1984.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Русская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бытовая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повесть.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XV-XVII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вв.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pacing w:val="-2"/>
          <w:sz w:val="24"/>
        </w:rPr>
        <w:t>1991.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Сатира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XI-XVII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веков.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pacing w:val="-2"/>
          <w:sz w:val="24"/>
        </w:rPr>
        <w:t>1987.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Виршевая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поэзия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(первая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половина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XVII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века).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pacing w:val="-2"/>
          <w:sz w:val="24"/>
        </w:rPr>
        <w:t>1980.</w:t>
      </w:r>
    </w:p>
    <w:p w:rsidR="00DC4FE7" w:rsidRDefault="00DC4FE7">
      <w:pPr>
        <w:pStyle w:val="a3"/>
        <w:spacing w:before="3"/>
        <w:ind w:left="0"/>
        <w:jc w:val="left"/>
      </w:pPr>
    </w:p>
    <w:p w:rsidR="00DC4FE7" w:rsidRDefault="009D3D47">
      <w:pPr>
        <w:ind w:left="1418"/>
        <w:jc w:val="both"/>
        <w:rPr>
          <w:i/>
          <w:sz w:val="24"/>
        </w:rPr>
      </w:pPr>
      <w:r>
        <w:rPr>
          <w:i/>
          <w:color w:val="111111"/>
          <w:sz w:val="24"/>
        </w:rPr>
        <w:t>Русской</w:t>
      </w:r>
      <w:r>
        <w:rPr>
          <w:i/>
          <w:color w:val="111111"/>
          <w:spacing w:val="-8"/>
          <w:sz w:val="24"/>
        </w:rPr>
        <w:t xml:space="preserve"> </w:t>
      </w:r>
      <w:r>
        <w:rPr>
          <w:i/>
          <w:color w:val="111111"/>
          <w:sz w:val="24"/>
        </w:rPr>
        <w:t>литературы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18</w:t>
      </w:r>
      <w:r>
        <w:rPr>
          <w:i/>
          <w:color w:val="111111"/>
          <w:spacing w:val="-5"/>
          <w:sz w:val="24"/>
        </w:rPr>
        <w:t xml:space="preserve"> </w:t>
      </w:r>
      <w:r>
        <w:rPr>
          <w:i/>
          <w:color w:val="111111"/>
          <w:spacing w:val="-2"/>
          <w:sz w:val="24"/>
        </w:rPr>
        <w:t>века: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90"/>
        </w:tabs>
        <w:ind w:hanging="628"/>
        <w:jc w:val="both"/>
        <w:rPr>
          <w:sz w:val="24"/>
        </w:rPr>
      </w:pPr>
      <w:r>
        <w:rPr>
          <w:sz w:val="24"/>
        </w:rPr>
        <w:t>«Юности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честное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зерцало».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1276" w:right="286" w:firstLine="285"/>
        <w:jc w:val="both"/>
        <w:rPr>
          <w:sz w:val="24"/>
        </w:rPr>
      </w:pPr>
      <w:r>
        <w:rPr>
          <w:sz w:val="24"/>
        </w:rPr>
        <w:t>«Гистория о российском матросе Василии Кариотском и о прекрасной королевне Ираклии Флоренской земли».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6"/>
        </w:tabs>
        <w:ind w:left="2126" w:hanging="564"/>
        <w:jc w:val="both"/>
        <w:rPr>
          <w:sz w:val="24"/>
        </w:rPr>
      </w:pPr>
      <w:r>
        <w:rPr>
          <w:sz w:val="24"/>
        </w:rPr>
        <w:t>Прокопович</w:t>
      </w:r>
      <w:r>
        <w:rPr>
          <w:spacing w:val="-17"/>
          <w:sz w:val="24"/>
        </w:rPr>
        <w:t xml:space="preserve"> </w:t>
      </w:r>
      <w:r>
        <w:rPr>
          <w:sz w:val="24"/>
        </w:rPr>
        <w:t>Феофан</w:t>
      </w:r>
      <w:r>
        <w:rPr>
          <w:spacing w:val="-8"/>
          <w:sz w:val="24"/>
        </w:rPr>
        <w:t xml:space="preserve"> </w:t>
      </w:r>
      <w:r>
        <w:rPr>
          <w:sz w:val="24"/>
        </w:rPr>
        <w:t>«О</w:t>
      </w:r>
      <w:r>
        <w:rPr>
          <w:spacing w:val="-15"/>
          <w:sz w:val="24"/>
        </w:rPr>
        <w:t xml:space="preserve"> </w:t>
      </w:r>
      <w:r>
        <w:rPr>
          <w:sz w:val="24"/>
        </w:rPr>
        <w:t>поэтическом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искусстве»,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«Владимир».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1276" w:right="271" w:firstLine="285"/>
        <w:jc w:val="both"/>
        <w:rPr>
          <w:sz w:val="24"/>
        </w:rPr>
      </w:pPr>
      <w:r>
        <w:rPr>
          <w:sz w:val="24"/>
        </w:rPr>
        <w:t>Кантемир А. Д. «Письмо Харитона Макентина к приятелю о сложении стихов русских», «Сатира I. На хулящих учения. К уму своему», «Сатира II. На зависть и гордость дворян злонравных. Филарет и Евгений».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spacing w:before="1" w:line="242" w:lineRule="auto"/>
        <w:ind w:left="1276" w:right="275" w:firstLine="285"/>
        <w:jc w:val="both"/>
        <w:rPr>
          <w:sz w:val="24"/>
        </w:rPr>
      </w:pPr>
      <w:r>
        <w:rPr>
          <w:sz w:val="24"/>
        </w:rPr>
        <w:t>Тредиаковской В.К. «Новый и краткий способ к сложению российских стихов», «Стихи похвальные России», «Телемахида».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6"/>
        </w:tabs>
        <w:spacing w:line="273" w:lineRule="exact"/>
        <w:ind w:left="2126" w:hanging="564"/>
        <w:jc w:val="both"/>
        <w:rPr>
          <w:sz w:val="24"/>
        </w:rPr>
      </w:pPr>
      <w:r>
        <w:rPr>
          <w:sz w:val="24"/>
        </w:rPr>
        <w:t>Ломоносов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М.В.«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52"/>
          <w:sz w:val="24"/>
        </w:rPr>
        <w:t xml:space="preserve">  </w:t>
      </w:r>
      <w:r>
        <w:rPr>
          <w:sz w:val="24"/>
        </w:rPr>
        <w:t>о</w:t>
      </w:r>
      <w:r>
        <w:rPr>
          <w:spacing w:val="51"/>
          <w:sz w:val="24"/>
        </w:rPr>
        <w:t xml:space="preserve">  </w:t>
      </w:r>
      <w:r>
        <w:rPr>
          <w:sz w:val="24"/>
        </w:rPr>
        <w:t>правилах</w:t>
      </w:r>
      <w:r>
        <w:rPr>
          <w:spacing w:val="53"/>
          <w:sz w:val="24"/>
        </w:rPr>
        <w:t xml:space="preserve">  </w:t>
      </w:r>
      <w:r>
        <w:rPr>
          <w:sz w:val="24"/>
        </w:rPr>
        <w:t>российского</w:t>
      </w:r>
      <w:r>
        <w:rPr>
          <w:spacing w:val="53"/>
          <w:sz w:val="24"/>
        </w:rPr>
        <w:t xml:space="preserve">  </w:t>
      </w:r>
      <w:r>
        <w:rPr>
          <w:spacing w:val="-2"/>
          <w:sz w:val="24"/>
        </w:rPr>
        <w:t>стихотворства»,</w:t>
      </w:r>
    </w:p>
    <w:p w:rsidR="00DC4FE7" w:rsidRDefault="009D3D47">
      <w:pPr>
        <w:pStyle w:val="a3"/>
        <w:ind w:left="1276" w:right="275"/>
      </w:pPr>
      <w:r>
        <w:t>«Предисловие о пользе книг церковных в российском языке», «Разговор с Анакреоном», «Ода на взятие Хотина 1739 года», «Ода на день восшествия на престол Елисаветы Петровны, 1739 года».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spacing w:before="77" w:line="242" w:lineRule="auto"/>
        <w:ind w:left="1276" w:right="337" w:firstLine="285"/>
        <w:rPr>
          <w:sz w:val="24"/>
        </w:rPr>
      </w:pPr>
      <w:r>
        <w:rPr>
          <w:sz w:val="24"/>
        </w:rPr>
        <w:t>Сумароков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А.П. «Эпистола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стихотворстве», «О стопосложении», «Синав</w:t>
      </w:r>
      <w:r>
        <w:rPr>
          <w:spacing w:val="-8"/>
          <w:sz w:val="24"/>
        </w:rPr>
        <w:t xml:space="preserve"> </w:t>
      </w:r>
      <w:r>
        <w:rPr>
          <w:sz w:val="24"/>
        </w:rPr>
        <w:t>и Трувор», «Дмитрий Самозванец», «О благородстве».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spacing w:line="271" w:lineRule="exact"/>
        <w:ind w:left="2125" w:hanging="563"/>
        <w:rPr>
          <w:sz w:val="24"/>
        </w:rPr>
      </w:pPr>
      <w:r>
        <w:rPr>
          <w:sz w:val="24"/>
        </w:rPr>
        <w:t>Княжин</w:t>
      </w:r>
      <w:r>
        <w:rPr>
          <w:spacing w:val="-8"/>
          <w:sz w:val="24"/>
        </w:rPr>
        <w:t xml:space="preserve"> </w:t>
      </w:r>
      <w:r>
        <w:rPr>
          <w:sz w:val="24"/>
        </w:rPr>
        <w:t>Я.Б.</w:t>
      </w:r>
      <w:r>
        <w:rPr>
          <w:spacing w:val="-6"/>
          <w:sz w:val="24"/>
        </w:rPr>
        <w:t xml:space="preserve"> </w:t>
      </w:r>
      <w:r>
        <w:rPr>
          <w:sz w:val="24"/>
        </w:rPr>
        <w:t>«Вадим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Новгородский».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spacing w:before="3"/>
        <w:ind w:left="2125" w:hanging="563"/>
        <w:rPr>
          <w:sz w:val="24"/>
        </w:rPr>
      </w:pPr>
      <w:r>
        <w:rPr>
          <w:sz w:val="24"/>
        </w:rPr>
        <w:t>Херасков</w:t>
      </w:r>
      <w:r>
        <w:rPr>
          <w:spacing w:val="-14"/>
          <w:sz w:val="24"/>
        </w:rPr>
        <w:t xml:space="preserve"> </w:t>
      </w:r>
      <w:r>
        <w:rPr>
          <w:sz w:val="24"/>
        </w:rPr>
        <w:t>М.М.</w:t>
      </w:r>
      <w:r>
        <w:rPr>
          <w:spacing w:val="-3"/>
          <w:sz w:val="24"/>
        </w:rPr>
        <w:t xml:space="preserve"> </w:t>
      </w:r>
      <w:r>
        <w:rPr>
          <w:sz w:val="24"/>
        </w:rPr>
        <w:t>«Знатная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порода»,</w:t>
      </w:r>
      <w:r>
        <w:rPr>
          <w:spacing w:val="-3"/>
          <w:sz w:val="24"/>
        </w:rPr>
        <w:t xml:space="preserve"> </w:t>
      </w:r>
      <w:r>
        <w:rPr>
          <w:sz w:val="24"/>
        </w:rPr>
        <w:t>«Время»,</w:t>
      </w:r>
      <w:r>
        <w:rPr>
          <w:spacing w:val="-2"/>
          <w:sz w:val="24"/>
        </w:rPr>
        <w:t xml:space="preserve"> </w:t>
      </w:r>
      <w:r>
        <w:rPr>
          <w:sz w:val="24"/>
        </w:rPr>
        <w:t>«Сила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любви».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2125" w:hanging="563"/>
        <w:rPr>
          <w:sz w:val="24"/>
        </w:rPr>
      </w:pPr>
      <w:r>
        <w:rPr>
          <w:sz w:val="24"/>
        </w:rPr>
        <w:t>Богданович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И.В. </w:t>
      </w:r>
      <w:r>
        <w:rPr>
          <w:spacing w:val="-2"/>
          <w:sz w:val="24"/>
        </w:rPr>
        <w:t>«душенька»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2125" w:hanging="563"/>
        <w:rPr>
          <w:sz w:val="24"/>
        </w:rPr>
      </w:pPr>
      <w:r>
        <w:rPr>
          <w:sz w:val="24"/>
        </w:rPr>
        <w:t>Фонвизин</w:t>
      </w:r>
      <w:r>
        <w:rPr>
          <w:spacing w:val="-11"/>
          <w:sz w:val="24"/>
        </w:rPr>
        <w:t xml:space="preserve"> </w:t>
      </w:r>
      <w:r>
        <w:rPr>
          <w:sz w:val="24"/>
        </w:rPr>
        <w:t>Д.И.</w:t>
      </w:r>
      <w:r>
        <w:rPr>
          <w:spacing w:val="-2"/>
          <w:sz w:val="24"/>
        </w:rPr>
        <w:t xml:space="preserve"> </w:t>
      </w:r>
      <w:r>
        <w:rPr>
          <w:sz w:val="24"/>
        </w:rPr>
        <w:t>«Лисица-казнодей»,</w:t>
      </w:r>
      <w:r>
        <w:rPr>
          <w:spacing w:val="3"/>
          <w:sz w:val="24"/>
        </w:rPr>
        <w:t xml:space="preserve"> </w:t>
      </w:r>
      <w:r>
        <w:rPr>
          <w:sz w:val="24"/>
        </w:rPr>
        <w:t>«Послание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слугам</w:t>
      </w:r>
      <w:r>
        <w:rPr>
          <w:spacing w:val="-12"/>
          <w:sz w:val="24"/>
        </w:rPr>
        <w:t xml:space="preserve"> </w:t>
      </w:r>
      <w:r>
        <w:rPr>
          <w:sz w:val="24"/>
        </w:rPr>
        <w:t>моим»,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«Бригадир»,</w:t>
      </w:r>
    </w:p>
    <w:p w:rsidR="00DC4FE7" w:rsidRDefault="009D3D47">
      <w:pPr>
        <w:pStyle w:val="a3"/>
        <w:ind w:left="1276"/>
        <w:jc w:val="left"/>
      </w:pPr>
      <w:r>
        <w:rPr>
          <w:spacing w:val="-2"/>
        </w:rPr>
        <w:t>«Недоросль».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2125" w:hanging="563"/>
        <w:rPr>
          <w:sz w:val="24"/>
        </w:rPr>
      </w:pPr>
      <w:r>
        <w:rPr>
          <w:sz w:val="24"/>
        </w:rPr>
        <w:t>Муравьев</w:t>
      </w:r>
      <w:r>
        <w:rPr>
          <w:spacing w:val="-17"/>
          <w:sz w:val="24"/>
        </w:rPr>
        <w:t xml:space="preserve"> </w:t>
      </w:r>
      <w:r>
        <w:rPr>
          <w:sz w:val="24"/>
        </w:rPr>
        <w:t>М.Б.</w:t>
      </w:r>
      <w:r>
        <w:rPr>
          <w:spacing w:val="-9"/>
          <w:sz w:val="24"/>
        </w:rPr>
        <w:t xml:space="preserve"> </w:t>
      </w:r>
      <w:r>
        <w:rPr>
          <w:sz w:val="24"/>
        </w:rPr>
        <w:t>«Дщицы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записывания»,</w:t>
      </w:r>
      <w:r>
        <w:rPr>
          <w:spacing w:val="-3"/>
          <w:sz w:val="24"/>
        </w:rPr>
        <w:t xml:space="preserve"> </w:t>
      </w:r>
      <w:r>
        <w:rPr>
          <w:sz w:val="24"/>
        </w:rPr>
        <w:t>«Ночь»,</w:t>
      </w:r>
      <w:r>
        <w:rPr>
          <w:spacing w:val="-6"/>
          <w:sz w:val="24"/>
        </w:rPr>
        <w:t xml:space="preserve"> </w:t>
      </w:r>
      <w:r>
        <w:rPr>
          <w:sz w:val="24"/>
        </w:rPr>
        <w:t>«Желание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зимы».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  <w:tab w:val="left" w:pos="7671"/>
        </w:tabs>
        <w:ind w:left="2125" w:hanging="563"/>
        <w:rPr>
          <w:sz w:val="24"/>
        </w:rPr>
      </w:pPr>
      <w:r>
        <w:rPr>
          <w:sz w:val="24"/>
        </w:rPr>
        <w:t>Державин</w:t>
      </w:r>
      <w:r>
        <w:rPr>
          <w:spacing w:val="33"/>
          <w:sz w:val="24"/>
        </w:rPr>
        <w:t xml:space="preserve">  </w:t>
      </w:r>
      <w:r>
        <w:rPr>
          <w:sz w:val="24"/>
        </w:rPr>
        <w:t>Г.Р.»На</w:t>
      </w:r>
      <w:r>
        <w:rPr>
          <w:spacing w:val="33"/>
          <w:sz w:val="24"/>
        </w:rPr>
        <w:t xml:space="preserve">  </w:t>
      </w:r>
      <w:r>
        <w:rPr>
          <w:sz w:val="24"/>
        </w:rPr>
        <w:t>смерть</w:t>
      </w:r>
      <w:r>
        <w:rPr>
          <w:spacing w:val="33"/>
          <w:sz w:val="24"/>
        </w:rPr>
        <w:t xml:space="preserve">  </w:t>
      </w:r>
      <w:r>
        <w:rPr>
          <w:sz w:val="24"/>
        </w:rPr>
        <w:t>князя</w:t>
      </w:r>
      <w:r>
        <w:rPr>
          <w:spacing w:val="32"/>
          <w:sz w:val="24"/>
        </w:rPr>
        <w:t xml:space="preserve">  </w:t>
      </w:r>
      <w:r>
        <w:rPr>
          <w:spacing w:val="-2"/>
          <w:sz w:val="24"/>
        </w:rPr>
        <w:t>Мещерского»,</w:t>
      </w:r>
      <w:r>
        <w:rPr>
          <w:sz w:val="24"/>
        </w:rPr>
        <w:tab/>
        <w:t>«К</w:t>
      </w:r>
      <w:r>
        <w:rPr>
          <w:spacing w:val="12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соседу»,</w:t>
      </w:r>
    </w:p>
    <w:p w:rsidR="00DC4FE7" w:rsidRDefault="009D3D47">
      <w:pPr>
        <w:pStyle w:val="a3"/>
        <w:ind w:left="1276"/>
        <w:jc w:val="left"/>
      </w:pPr>
      <w:r>
        <w:t>«Фелица»,</w:t>
      </w:r>
      <w:r>
        <w:rPr>
          <w:spacing w:val="-3"/>
        </w:rPr>
        <w:t xml:space="preserve"> </w:t>
      </w:r>
      <w:r>
        <w:rPr>
          <w:spacing w:val="-2"/>
        </w:rPr>
        <w:t>«Вельможа».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  <w:tab w:val="left" w:pos="3141"/>
          <w:tab w:val="left" w:pos="3820"/>
          <w:tab w:val="left" w:pos="4733"/>
          <w:tab w:val="left" w:pos="6029"/>
          <w:tab w:val="left" w:pos="7227"/>
          <w:tab w:val="left" w:pos="8441"/>
          <w:tab w:val="left" w:pos="9039"/>
        </w:tabs>
        <w:ind w:left="1276" w:right="303" w:firstLine="285"/>
        <w:rPr>
          <w:sz w:val="24"/>
        </w:rPr>
      </w:pPr>
      <w:r>
        <w:rPr>
          <w:spacing w:val="-2"/>
          <w:sz w:val="24"/>
        </w:rPr>
        <w:t>Крылов</w:t>
      </w:r>
      <w:r>
        <w:rPr>
          <w:sz w:val="24"/>
        </w:rPr>
        <w:tab/>
      </w:r>
      <w:r>
        <w:rPr>
          <w:spacing w:val="-4"/>
          <w:sz w:val="24"/>
        </w:rPr>
        <w:t>Д.И.</w:t>
      </w:r>
      <w:r>
        <w:rPr>
          <w:sz w:val="24"/>
        </w:rPr>
        <w:tab/>
      </w:r>
      <w:r>
        <w:rPr>
          <w:spacing w:val="-2"/>
          <w:sz w:val="24"/>
        </w:rPr>
        <w:t>«Каиб.</w:t>
      </w:r>
      <w:r>
        <w:rPr>
          <w:sz w:val="24"/>
        </w:rPr>
        <w:tab/>
      </w:r>
      <w:r>
        <w:rPr>
          <w:spacing w:val="-2"/>
          <w:sz w:val="24"/>
        </w:rPr>
        <w:t>Восточная</w:t>
      </w:r>
      <w:r>
        <w:rPr>
          <w:sz w:val="24"/>
        </w:rPr>
        <w:tab/>
      </w:r>
      <w:r>
        <w:rPr>
          <w:spacing w:val="-2"/>
          <w:sz w:val="24"/>
        </w:rPr>
        <w:t>повесть»,</w:t>
      </w:r>
      <w:r>
        <w:rPr>
          <w:sz w:val="24"/>
        </w:rPr>
        <w:tab/>
      </w:r>
      <w:r>
        <w:rPr>
          <w:spacing w:val="-2"/>
          <w:sz w:val="24"/>
        </w:rPr>
        <w:t>«Триумф,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 xml:space="preserve">Подщипа. </w:t>
      </w:r>
      <w:r>
        <w:rPr>
          <w:sz w:val="24"/>
        </w:rPr>
        <w:t>Шутотрагедия», «Почта духов».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  <w:tab w:val="left" w:pos="3362"/>
          <w:tab w:val="left" w:pos="3470"/>
          <w:tab w:val="left" w:pos="3861"/>
          <w:tab w:val="left" w:pos="4173"/>
          <w:tab w:val="left" w:pos="5268"/>
          <w:tab w:val="left" w:pos="5520"/>
          <w:tab w:val="left" w:pos="6341"/>
          <w:tab w:val="left" w:pos="6480"/>
          <w:tab w:val="left" w:pos="7383"/>
          <w:tab w:val="left" w:pos="7714"/>
          <w:tab w:val="left" w:pos="8962"/>
          <w:tab w:val="left" w:pos="9421"/>
        </w:tabs>
        <w:ind w:left="1276" w:right="306" w:firstLine="285"/>
        <w:rPr>
          <w:sz w:val="24"/>
        </w:rPr>
      </w:pPr>
      <w:r>
        <w:rPr>
          <w:spacing w:val="-2"/>
          <w:sz w:val="24"/>
        </w:rPr>
        <w:t>Радищев</w:t>
      </w:r>
      <w:r>
        <w:rPr>
          <w:sz w:val="24"/>
        </w:rPr>
        <w:tab/>
      </w:r>
      <w:r>
        <w:rPr>
          <w:spacing w:val="-4"/>
          <w:sz w:val="24"/>
        </w:rPr>
        <w:t>А.Н.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«Дневник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одной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недели»,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«Письмо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другу, жительствующему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Тобольске,</w:t>
      </w:r>
      <w:r>
        <w:rPr>
          <w:sz w:val="24"/>
        </w:rPr>
        <w:tab/>
      </w:r>
      <w:r>
        <w:rPr>
          <w:spacing w:val="-2"/>
          <w:sz w:val="24"/>
        </w:rPr>
        <w:t>«Житие</w:t>
      </w:r>
      <w:r>
        <w:rPr>
          <w:sz w:val="24"/>
        </w:rPr>
        <w:tab/>
      </w:r>
      <w:r>
        <w:rPr>
          <w:spacing w:val="-2"/>
          <w:sz w:val="24"/>
        </w:rPr>
        <w:t>Федора</w:t>
      </w:r>
      <w:r>
        <w:rPr>
          <w:sz w:val="24"/>
        </w:rPr>
        <w:tab/>
      </w:r>
      <w:r>
        <w:rPr>
          <w:spacing w:val="-2"/>
          <w:sz w:val="24"/>
        </w:rPr>
        <w:t>Васильевича</w:t>
      </w:r>
      <w:r>
        <w:rPr>
          <w:sz w:val="24"/>
        </w:rPr>
        <w:tab/>
      </w:r>
      <w:r>
        <w:rPr>
          <w:spacing w:val="-2"/>
          <w:sz w:val="24"/>
        </w:rPr>
        <w:t>Ушакова»,</w:t>
      </w:r>
    </w:p>
    <w:p w:rsidR="00DC4FE7" w:rsidRDefault="009D3D47">
      <w:pPr>
        <w:pStyle w:val="a3"/>
        <w:spacing w:before="1"/>
        <w:ind w:left="1276"/>
        <w:jc w:val="left"/>
      </w:pPr>
      <w:r>
        <w:t>«Вольность»,</w:t>
      </w:r>
      <w:r>
        <w:rPr>
          <w:spacing w:val="-1"/>
        </w:rPr>
        <w:t xml:space="preserve"> </w:t>
      </w:r>
      <w:r>
        <w:t>«Путешествие</w:t>
      </w:r>
      <w:r>
        <w:rPr>
          <w:spacing w:val="-1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Петербурга</w:t>
      </w:r>
      <w:r>
        <w:rPr>
          <w:spacing w:val="-1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Москву».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1276" w:right="759" w:firstLine="285"/>
        <w:rPr>
          <w:sz w:val="24"/>
        </w:rPr>
      </w:pPr>
      <w:r>
        <w:rPr>
          <w:sz w:val="24"/>
        </w:rPr>
        <w:t>Карамзин</w:t>
      </w:r>
      <w:r>
        <w:rPr>
          <w:spacing w:val="-4"/>
          <w:sz w:val="24"/>
        </w:rPr>
        <w:t xml:space="preserve"> </w:t>
      </w:r>
      <w:r>
        <w:rPr>
          <w:sz w:val="24"/>
        </w:rPr>
        <w:t>Н.М.</w:t>
      </w:r>
      <w:r>
        <w:rPr>
          <w:spacing w:val="-1"/>
          <w:sz w:val="24"/>
        </w:rPr>
        <w:t xml:space="preserve"> </w:t>
      </w:r>
      <w:r>
        <w:rPr>
          <w:sz w:val="24"/>
        </w:rPr>
        <w:t>«Осень», «Кладбище», «К</w:t>
      </w:r>
      <w:r>
        <w:rPr>
          <w:spacing w:val="-1"/>
          <w:sz w:val="24"/>
        </w:rPr>
        <w:t xml:space="preserve"> </w:t>
      </w:r>
      <w:r>
        <w:rPr>
          <w:sz w:val="24"/>
        </w:rPr>
        <w:t>соловью», «Наталья,</w:t>
      </w:r>
      <w:r>
        <w:rPr>
          <w:spacing w:val="-7"/>
          <w:sz w:val="24"/>
        </w:rPr>
        <w:t xml:space="preserve"> </w:t>
      </w:r>
      <w:r>
        <w:rPr>
          <w:sz w:val="24"/>
        </w:rPr>
        <w:t>боярская дочь», «Марфа Посадница».</w:t>
      </w:r>
    </w:p>
    <w:p w:rsidR="00DC4FE7" w:rsidRDefault="009D3D47">
      <w:pPr>
        <w:pStyle w:val="1"/>
        <w:spacing w:before="276"/>
        <w:ind w:left="1418"/>
        <w:jc w:val="left"/>
      </w:pPr>
      <w:r>
        <w:t>Периодические</w:t>
      </w:r>
      <w:r>
        <w:rPr>
          <w:spacing w:val="-14"/>
        </w:rPr>
        <w:t xml:space="preserve"> </w:t>
      </w:r>
      <w:r>
        <w:rPr>
          <w:spacing w:val="-2"/>
        </w:rPr>
        <w:t>издания:</w:t>
      </w:r>
    </w:p>
    <w:p w:rsidR="00DC4FE7" w:rsidRDefault="009D3D47">
      <w:pPr>
        <w:pStyle w:val="a4"/>
        <w:numPr>
          <w:ilvl w:val="0"/>
          <w:numId w:val="3"/>
        </w:numPr>
        <w:tabs>
          <w:tab w:val="left" w:pos="2125"/>
        </w:tabs>
        <w:ind w:right="1578" w:firstLine="0"/>
        <w:rPr>
          <w:sz w:val="24"/>
        </w:rPr>
      </w:pP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9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16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DC4FE7" w:rsidRDefault="009D3D47">
      <w:pPr>
        <w:pStyle w:val="a4"/>
        <w:numPr>
          <w:ilvl w:val="0"/>
          <w:numId w:val="3"/>
        </w:numPr>
        <w:tabs>
          <w:tab w:val="left" w:pos="2125"/>
        </w:tabs>
        <w:ind w:right="2154" w:firstLine="0"/>
        <w:rPr>
          <w:sz w:val="24"/>
        </w:rPr>
      </w:pPr>
      <w:r>
        <w:rPr>
          <w:sz w:val="24"/>
        </w:rPr>
        <w:t>Горький</w:t>
      </w:r>
      <w:r>
        <w:rPr>
          <w:spacing w:val="-9"/>
          <w:sz w:val="24"/>
        </w:rPr>
        <w:t xml:space="preserve"> </w:t>
      </w:r>
      <w:r>
        <w:rPr>
          <w:sz w:val="24"/>
        </w:rPr>
        <w:t>Медиа.</w:t>
      </w:r>
      <w:r>
        <w:rPr>
          <w:spacing w:val="-11"/>
          <w:sz w:val="24"/>
        </w:rPr>
        <w:t xml:space="preserve"> </w:t>
      </w: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зал».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DC4FE7" w:rsidRDefault="009D3D47">
      <w:pPr>
        <w:pStyle w:val="a4"/>
        <w:numPr>
          <w:ilvl w:val="0"/>
          <w:numId w:val="3"/>
        </w:numPr>
        <w:tabs>
          <w:tab w:val="left" w:pos="2125"/>
        </w:tabs>
        <w:ind w:right="566" w:firstLine="0"/>
        <w:rPr>
          <w:sz w:val="24"/>
        </w:rPr>
      </w:pPr>
      <w:r>
        <w:rPr>
          <w:sz w:val="24"/>
        </w:rPr>
        <w:t>Новое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5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18">
        <w:r>
          <w:rPr>
            <w:color w:val="0000FF"/>
            <w:spacing w:val="-2"/>
            <w:sz w:val="24"/>
            <w:u w:val="single" w:color="0000FF"/>
          </w:rPr>
          <w:t>http://magazines.russ.ru/nlo/</w:t>
        </w:r>
      </w:hyperlink>
    </w:p>
    <w:p w:rsidR="00DC4FE7" w:rsidRDefault="00DC4FE7">
      <w:pPr>
        <w:pStyle w:val="a3"/>
        <w:ind w:left="0"/>
        <w:jc w:val="left"/>
      </w:pPr>
    </w:p>
    <w:p w:rsidR="00DC4FE7" w:rsidRDefault="009D3D47">
      <w:pPr>
        <w:pStyle w:val="1"/>
        <w:ind w:left="1430"/>
        <w:jc w:val="left"/>
      </w:pPr>
      <w:r>
        <w:rPr>
          <w:spacing w:val="-2"/>
        </w:rPr>
        <w:t>Интернет-ресурсы: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before="3"/>
        <w:ind w:left="2125" w:hanging="707"/>
        <w:rPr>
          <w:sz w:val="24"/>
        </w:rPr>
      </w:pPr>
      <w:r>
        <w:rPr>
          <w:sz w:val="24"/>
        </w:rPr>
        <w:t>Научный</w:t>
      </w:r>
      <w:r>
        <w:rPr>
          <w:spacing w:val="-6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https://научныйархив.рф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before="2" w:line="237" w:lineRule="auto"/>
        <w:ind w:left="710" w:right="1050" w:firstLine="707"/>
        <w:rPr>
          <w:sz w:val="24"/>
        </w:rPr>
      </w:pPr>
      <w:r>
        <w:rPr>
          <w:sz w:val="24"/>
        </w:rPr>
        <w:t>Научная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«КиберЛенинка».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before="3"/>
        <w:ind w:left="710" w:right="816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зал: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феномен. – Режим доступа: https://magazines.gorky.media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448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мир:</w:t>
      </w:r>
      <w:r>
        <w:rPr>
          <w:spacing w:val="-12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2"/>
          <w:sz w:val="24"/>
        </w:rPr>
        <w:t xml:space="preserve"> </w:t>
      </w:r>
      <w:r>
        <w:rPr>
          <w:sz w:val="24"/>
        </w:rPr>
        <w:t>и альманахов. – Режим доступа: https://журнальныймир.рф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816" w:firstLine="707"/>
        <w:rPr>
          <w:sz w:val="24"/>
        </w:rPr>
      </w:pPr>
      <w:r>
        <w:rPr>
          <w:sz w:val="24"/>
        </w:rPr>
        <w:t>Эмигрантика:</w:t>
      </w:r>
      <w:r>
        <w:rPr>
          <w:spacing w:val="-4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зарубежья. 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Режим доступа: </w:t>
      </w:r>
      <w:hyperlink r:id="rId19">
        <w:r>
          <w:rPr>
            <w:sz w:val="24"/>
          </w:rPr>
          <w:t>http://www.emigrantica.ru</w:t>
        </w:r>
      </w:hyperlink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РНБ.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https://nlr.ru/elibrary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line="242" w:lineRule="auto"/>
        <w:ind w:left="710" w:right="1011" w:firstLine="707"/>
        <w:rPr>
          <w:sz w:val="24"/>
        </w:rPr>
      </w:pP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6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 – Режим доступа: https://goskatalog.ru/portal/#/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line="269" w:lineRule="exact"/>
        <w:ind w:left="2125" w:hanging="707"/>
        <w:rPr>
          <w:sz w:val="24"/>
        </w:rPr>
      </w:pPr>
      <w:r>
        <w:rPr>
          <w:sz w:val="24"/>
        </w:rPr>
        <w:t>Госфильмофонд</w:t>
      </w:r>
      <w:r>
        <w:rPr>
          <w:spacing w:val="-1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before="3"/>
        <w:ind w:left="710" w:right="1634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2"/>
          <w:sz w:val="24"/>
        </w:rPr>
        <w:t xml:space="preserve"> </w:t>
      </w:r>
      <w:r>
        <w:rPr>
          <w:sz w:val="24"/>
        </w:rPr>
        <w:t>(НЭБ).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https://rusneb.ru/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633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860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(Пушкинского 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0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378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А.М.</w:t>
      </w:r>
      <w:r>
        <w:rPr>
          <w:spacing w:val="-4"/>
          <w:sz w:val="24"/>
        </w:rPr>
        <w:t xml:space="preserve"> </w:t>
      </w:r>
      <w:r>
        <w:rPr>
          <w:sz w:val="24"/>
        </w:rPr>
        <w:t>Горького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1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1779" w:firstLine="707"/>
        <w:rPr>
          <w:sz w:val="24"/>
        </w:rPr>
      </w:pP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1"/>
          <w:sz w:val="24"/>
        </w:rPr>
        <w:t xml:space="preserve"> </w:t>
      </w:r>
      <w:r>
        <w:rPr>
          <w:sz w:val="24"/>
        </w:rPr>
        <w:t>наук</w:t>
      </w:r>
      <w:r>
        <w:rPr>
          <w:spacing w:val="-9"/>
          <w:sz w:val="24"/>
        </w:rPr>
        <w:t xml:space="preserve"> </w:t>
      </w:r>
      <w:r>
        <w:rPr>
          <w:sz w:val="24"/>
        </w:rPr>
        <w:t>(БАН).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доступа. </w:t>
      </w:r>
      <w:hyperlink r:id="rId22">
        <w:r>
          <w:rPr>
            <w:spacing w:val="-2"/>
            <w:sz w:val="24"/>
          </w:rPr>
          <w:t>http://www.rasl.ru/e_resours/resursy_otkrytogo_dostupa.php</w:t>
        </w:r>
      </w:hyperlink>
    </w:p>
    <w:p w:rsidR="00DC4FE7" w:rsidRDefault="00DC4FE7">
      <w:pPr>
        <w:pStyle w:val="a3"/>
        <w:ind w:left="0"/>
        <w:jc w:val="left"/>
      </w:pPr>
    </w:p>
    <w:p w:rsidR="00DC4FE7" w:rsidRDefault="009D3D47">
      <w:pPr>
        <w:pStyle w:val="1"/>
        <w:numPr>
          <w:ilvl w:val="0"/>
          <w:numId w:val="7"/>
        </w:numPr>
        <w:tabs>
          <w:tab w:val="left" w:pos="1667"/>
        </w:tabs>
        <w:ind w:left="1667" w:hanging="237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DC4FE7" w:rsidRDefault="00DC4FE7">
      <w:pPr>
        <w:pStyle w:val="1"/>
        <w:jc w:val="left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4"/>
        <w:numPr>
          <w:ilvl w:val="0"/>
          <w:numId w:val="1"/>
        </w:numPr>
        <w:tabs>
          <w:tab w:val="left" w:pos="1669"/>
        </w:tabs>
        <w:spacing w:before="77" w:line="242" w:lineRule="auto"/>
        <w:ind w:right="369" w:firstLine="719"/>
        <w:rPr>
          <w:sz w:val="24"/>
        </w:rPr>
      </w:pPr>
      <w:r>
        <w:rPr>
          <w:sz w:val="24"/>
        </w:rPr>
        <w:t>Пакет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Microsoft</w:t>
      </w:r>
      <w:r>
        <w:rPr>
          <w:spacing w:val="-7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(MS</w:t>
      </w:r>
      <w:r>
        <w:rPr>
          <w:spacing w:val="-6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DC4FE7" w:rsidRDefault="009D3D47">
      <w:pPr>
        <w:pStyle w:val="a4"/>
        <w:numPr>
          <w:ilvl w:val="0"/>
          <w:numId w:val="1"/>
        </w:numPr>
        <w:tabs>
          <w:tab w:val="left" w:pos="1670"/>
        </w:tabs>
        <w:spacing w:line="273" w:lineRule="exact"/>
        <w:ind w:left="1670"/>
        <w:rPr>
          <w:sz w:val="24"/>
        </w:rPr>
      </w:pPr>
      <w:r>
        <w:rPr>
          <w:sz w:val="24"/>
        </w:rPr>
        <w:t>Adobe</w:t>
      </w:r>
      <w:r>
        <w:rPr>
          <w:spacing w:val="-13"/>
          <w:sz w:val="24"/>
        </w:rPr>
        <w:t xml:space="preserve"> </w:t>
      </w:r>
      <w:r>
        <w:rPr>
          <w:sz w:val="24"/>
        </w:rPr>
        <w:t>Acrobat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DC4FE7" w:rsidRDefault="009D3D47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Браузер</w:t>
      </w:r>
      <w:r>
        <w:rPr>
          <w:spacing w:val="-6"/>
          <w:sz w:val="24"/>
        </w:rPr>
        <w:t xml:space="preserve"> </w:t>
      </w:r>
      <w:r>
        <w:rPr>
          <w:sz w:val="24"/>
        </w:rPr>
        <w:t>(Internet</w:t>
      </w:r>
      <w:r>
        <w:rPr>
          <w:spacing w:val="-8"/>
          <w:sz w:val="24"/>
        </w:rPr>
        <w:t xml:space="preserve"> </w:t>
      </w:r>
      <w:r>
        <w:rPr>
          <w:sz w:val="24"/>
        </w:rPr>
        <w:t>Explorer,</w:t>
      </w:r>
      <w:r>
        <w:rPr>
          <w:spacing w:val="-9"/>
          <w:sz w:val="24"/>
        </w:rPr>
        <w:t xml:space="preserve"> </w:t>
      </w:r>
      <w:r>
        <w:rPr>
          <w:sz w:val="24"/>
        </w:rPr>
        <w:t>Mozilla</w:t>
      </w:r>
      <w:r>
        <w:rPr>
          <w:spacing w:val="-6"/>
          <w:sz w:val="24"/>
        </w:rPr>
        <w:t xml:space="preserve"> </w:t>
      </w:r>
      <w:r>
        <w:rPr>
          <w:sz w:val="24"/>
        </w:rPr>
        <w:t>Firefox,</w:t>
      </w:r>
      <w:r>
        <w:rPr>
          <w:spacing w:val="-13"/>
          <w:sz w:val="24"/>
        </w:rPr>
        <w:t xml:space="preserve"> </w:t>
      </w:r>
      <w:r>
        <w:rPr>
          <w:sz w:val="24"/>
        </w:rPr>
        <w:t>Google</w:t>
      </w:r>
      <w:r>
        <w:rPr>
          <w:spacing w:val="-9"/>
          <w:sz w:val="24"/>
        </w:rPr>
        <w:t xml:space="preserve"> </w:t>
      </w:r>
      <w:r>
        <w:rPr>
          <w:sz w:val="24"/>
        </w:rPr>
        <w:t>Chrome,</w:t>
      </w:r>
      <w:r>
        <w:rPr>
          <w:spacing w:val="-5"/>
          <w:sz w:val="24"/>
        </w:rPr>
        <w:t xml:space="preserve"> </w:t>
      </w:r>
      <w:r>
        <w:rPr>
          <w:sz w:val="24"/>
        </w:rPr>
        <w:t>Opera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DC4FE7" w:rsidRDefault="009D3D47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DC4FE7" w:rsidRDefault="00DC4FE7">
      <w:pPr>
        <w:pStyle w:val="a3"/>
        <w:ind w:left="0"/>
        <w:jc w:val="left"/>
      </w:pPr>
    </w:p>
    <w:p w:rsidR="00DC4FE7" w:rsidRDefault="009D3D47">
      <w:pPr>
        <w:pStyle w:val="1"/>
        <w:numPr>
          <w:ilvl w:val="0"/>
          <w:numId w:val="7"/>
        </w:numPr>
        <w:tabs>
          <w:tab w:val="left" w:pos="1650"/>
        </w:tabs>
        <w:ind w:left="1650" w:hanging="232"/>
        <w:jc w:val="both"/>
      </w:pP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rPr>
          <w:spacing w:val="-2"/>
        </w:rPr>
        <w:t>дисциплины</w:t>
      </w:r>
    </w:p>
    <w:p w:rsidR="00DC4FE7" w:rsidRDefault="009D3D47">
      <w:pPr>
        <w:pStyle w:val="a3"/>
        <w:ind w:right="277" w:firstLine="719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DC4FE7" w:rsidRDefault="009D3D47">
      <w:pPr>
        <w:pStyle w:val="a3"/>
        <w:ind w:right="268" w:firstLine="719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DC4FE7" w:rsidRDefault="009D3D47">
      <w:pPr>
        <w:pStyle w:val="a3"/>
        <w:spacing w:before="1"/>
        <w:ind w:right="278" w:firstLine="719"/>
      </w:pPr>
      <w:r>
        <w:t>Рабочие места для самостоятельной работы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spacing w:before="63"/>
        <w:ind w:left="1983" w:right="1567"/>
        <w:jc w:val="center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DC4FE7" w:rsidRDefault="00DC4FE7">
      <w:pPr>
        <w:pStyle w:val="a3"/>
        <w:spacing w:before="51"/>
        <w:ind w:left="0"/>
        <w:jc w:val="left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F56909" w:rsidTr="00F56909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09" w:rsidRDefault="00F56909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09" w:rsidRDefault="00F56909">
            <w:pPr>
              <w:spacing w:line="270" w:lineRule="exact"/>
              <w:ind w:left="1365"/>
              <w:rPr>
                <w:lang w:val="en-US"/>
              </w:rPr>
            </w:pPr>
            <w:r>
              <w:rPr>
                <w:spacing w:val="-2"/>
                <w:lang w:val="en-US"/>
              </w:rPr>
              <w:t>Содержание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изменений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09" w:rsidRPr="00F56909" w:rsidRDefault="00F56909">
            <w:pPr>
              <w:spacing w:before="1" w:line="276" w:lineRule="auto"/>
              <w:ind w:left="376" w:firstLine="144"/>
            </w:pPr>
            <w:r w:rsidRPr="00F56909">
              <w:rPr>
                <w:spacing w:val="-2"/>
              </w:rPr>
              <w:t xml:space="preserve">Реквизиты </w:t>
            </w:r>
            <w:r w:rsidRPr="00F56909">
              <w:rPr>
                <w:spacing w:val="-4"/>
              </w:rPr>
              <w:t>документа</w:t>
            </w:r>
            <w:r w:rsidRPr="00F56909">
              <w:rPr>
                <w:spacing w:val="-15"/>
              </w:rPr>
              <w:t xml:space="preserve"> </w:t>
            </w:r>
            <w:r w:rsidRPr="00F56909">
              <w:rPr>
                <w:spacing w:val="-4"/>
              </w:rPr>
              <w:t xml:space="preserve">об </w:t>
            </w:r>
            <w:r w:rsidRPr="00F56909">
              <w:rPr>
                <w:spacing w:val="-2"/>
              </w:rPr>
              <w:t>утверждении</w:t>
            </w:r>
          </w:p>
          <w:p w:rsidR="00F56909" w:rsidRPr="00F56909" w:rsidRDefault="00F56909">
            <w:pPr>
              <w:spacing w:line="267" w:lineRule="exact"/>
              <w:ind w:left="510"/>
            </w:pPr>
            <w:r w:rsidRPr="00F56909">
              <w:rPr>
                <w:spacing w:val="-2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09" w:rsidRDefault="00F56909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 xml:space="preserve">Дата </w:t>
            </w:r>
            <w:r>
              <w:rPr>
                <w:spacing w:val="-2"/>
                <w:lang w:val="en-US"/>
              </w:rPr>
              <w:t xml:space="preserve">внесения </w:t>
            </w:r>
            <w:r>
              <w:rPr>
                <w:spacing w:val="-6"/>
                <w:lang w:val="en-US"/>
              </w:rPr>
              <w:t>изменений</w:t>
            </w:r>
          </w:p>
        </w:tc>
      </w:tr>
      <w:tr w:rsidR="00F56909" w:rsidTr="00F56909">
        <w:trPr>
          <w:trHeight w:val="30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09" w:rsidRDefault="00F56909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09" w:rsidRPr="00F56909" w:rsidRDefault="00F56909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F56909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F56909">
              <w:rPr>
                <w:spacing w:val="-2"/>
              </w:rPr>
              <w:t>отдельных</w:t>
            </w:r>
            <w:r w:rsidRPr="00F56909">
              <w:t xml:space="preserve"> </w:t>
            </w:r>
            <w:r w:rsidRPr="00F56909">
              <w:rPr>
                <w:spacing w:val="-2"/>
              </w:rPr>
              <w:t>категорий</w:t>
            </w:r>
            <w:r w:rsidRPr="00F56909">
              <w:t xml:space="preserve"> </w:t>
            </w:r>
            <w:r w:rsidRPr="00F56909">
              <w:rPr>
                <w:spacing w:val="-2"/>
              </w:rPr>
              <w:t xml:space="preserve">аспирантов, </w:t>
            </w:r>
            <w:r w:rsidRPr="00F56909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09" w:rsidRPr="00F56909" w:rsidRDefault="00F56909">
            <w:pPr>
              <w:spacing w:before="1"/>
              <w:ind w:left="117" w:right="641"/>
            </w:pPr>
            <w:r w:rsidRPr="00F56909">
              <w:rPr>
                <w:spacing w:val="-2"/>
              </w:rPr>
              <w:t xml:space="preserve">Протокол заседания </w:t>
            </w:r>
            <w:r w:rsidRPr="00F56909">
              <w:t xml:space="preserve">кафедры от </w:t>
            </w:r>
            <w:r w:rsidRPr="00F56909">
              <w:rPr>
                <w:spacing w:val="-2"/>
              </w:rPr>
              <w:t>29.04.2022</w:t>
            </w:r>
            <w:r w:rsidRPr="00F56909">
              <w:rPr>
                <w:spacing w:val="-5"/>
              </w:rPr>
              <w:t xml:space="preserve"> </w:t>
            </w:r>
            <w:r w:rsidRPr="00F56909">
              <w:rPr>
                <w:spacing w:val="-7"/>
              </w:rPr>
              <w:t>г.,</w:t>
            </w:r>
          </w:p>
          <w:p w:rsidR="00F56909" w:rsidRDefault="00F56909">
            <w:pPr>
              <w:ind w:left="117"/>
              <w:rPr>
                <w:lang w:val="en-US"/>
              </w:rPr>
            </w:pPr>
            <w:r>
              <w:rPr>
                <w:lang w:val="en-US"/>
              </w:rPr>
              <w:t>протокол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09" w:rsidRDefault="00F56909">
            <w:pPr>
              <w:rPr>
                <w:lang w:val="en-US"/>
              </w:rPr>
            </w:pPr>
          </w:p>
        </w:tc>
      </w:tr>
      <w:tr w:rsidR="00F56909" w:rsidTr="00F56909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09" w:rsidRDefault="00F56909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09" w:rsidRPr="00F56909" w:rsidRDefault="00F56909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F56909">
              <w:t xml:space="preserve">Актуализирована в части учебно- </w:t>
            </w:r>
            <w:r w:rsidRPr="00F56909">
              <w:rPr>
                <w:spacing w:val="-2"/>
              </w:rPr>
              <w:t>методического</w:t>
            </w:r>
            <w:r w:rsidRPr="00F56909">
              <w:t xml:space="preserve"> </w:t>
            </w:r>
            <w:r w:rsidRPr="00F56909">
              <w:rPr>
                <w:spacing w:val="-10"/>
              </w:rPr>
              <w:t>и</w:t>
            </w:r>
            <w:r w:rsidRPr="00F56909">
              <w:t xml:space="preserve"> </w:t>
            </w:r>
            <w:r w:rsidRPr="00F56909">
              <w:rPr>
                <w:spacing w:val="-2"/>
              </w:rPr>
              <w:t xml:space="preserve">информационного </w:t>
            </w:r>
            <w:r w:rsidRPr="00F56909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F56909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09" w:rsidRPr="00F56909" w:rsidRDefault="00F56909">
            <w:pPr>
              <w:spacing w:before="1"/>
              <w:ind w:left="117" w:right="127"/>
            </w:pPr>
            <w:r w:rsidRPr="00F56909">
              <w:rPr>
                <w:spacing w:val="-2"/>
              </w:rPr>
              <w:t>Протокол заседания кафедры</w:t>
            </w:r>
            <w:r w:rsidRPr="00F56909">
              <w:rPr>
                <w:spacing w:val="-13"/>
              </w:rPr>
              <w:t xml:space="preserve"> </w:t>
            </w:r>
            <w:r w:rsidRPr="00F56909">
              <w:rPr>
                <w:spacing w:val="-2"/>
              </w:rPr>
              <w:t>от</w:t>
            </w:r>
            <w:r w:rsidRPr="00F56909">
              <w:rPr>
                <w:spacing w:val="-13"/>
              </w:rPr>
              <w:t xml:space="preserve"> </w:t>
            </w:r>
            <w:r w:rsidRPr="00F56909">
              <w:rPr>
                <w:spacing w:val="-2"/>
              </w:rPr>
              <w:t>14</w:t>
            </w:r>
          </w:p>
          <w:p w:rsidR="00F56909" w:rsidRPr="00F56909" w:rsidRDefault="00F56909">
            <w:pPr>
              <w:ind w:left="117"/>
            </w:pPr>
            <w:r w:rsidRPr="00F56909">
              <w:t>апреля</w:t>
            </w:r>
            <w:r w:rsidRPr="00F56909">
              <w:rPr>
                <w:spacing w:val="-12"/>
              </w:rPr>
              <w:t xml:space="preserve"> </w:t>
            </w:r>
            <w:r w:rsidRPr="00F56909">
              <w:t>2024</w:t>
            </w:r>
            <w:r w:rsidRPr="00F56909">
              <w:rPr>
                <w:spacing w:val="-13"/>
              </w:rPr>
              <w:t xml:space="preserve"> </w:t>
            </w:r>
            <w:r w:rsidRPr="00F56909">
              <w:t>г.</w:t>
            </w:r>
            <w:r w:rsidRPr="00F56909">
              <w:rPr>
                <w:spacing w:val="-13"/>
              </w:rPr>
              <w:t xml:space="preserve"> </w:t>
            </w:r>
            <w:r w:rsidRPr="00F56909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09" w:rsidRDefault="00F56909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F56909" w:rsidTr="00F56909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09" w:rsidRDefault="00F56909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09" w:rsidRPr="00F56909" w:rsidRDefault="00F56909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F56909">
              <w:t xml:space="preserve">Актуализирована в части учебно- </w:t>
            </w:r>
            <w:r w:rsidRPr="00F56909">
              <w:rPr>
                <w:spacing w:val="-2"/>
              </w:rPr>
              <w:t>методического</w:t>
            </w:r>
            <w:r w:rsidRPr="00F56909">
              <w:t xml:space="preserve"> </w:t>
            </w:r>
            <w:r w:rsidRPr="00F56909">
              <w:rPr>
                <w:spacing w:val="-10"/>
              </w:rPr>
              <w:t>и</w:t>
            </w:r>
            <w:r w:rsidRPr="00F56909">
              <w:t xml:space="preserve"> </w:t>
            </w:r>
            <w:r w:rsidRPr="00F56909">
              <w:rPr>
                <w:spacing w:val="-2"/>
              </w:rPr>
              <w:t xml:space="preserve">информационного </w:t>
            </w:r>
            <w:r w:rsidRPr="00F56909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F56909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09" w:rsidRPr="00F56909" w:rsidRDefault="00F56909">
            <w:pPr>
              <w:spacing w:before="1"/>
              <w:ind w:left="117" w:right="127"/>
            </w:pPr>
            <w:r w:rsidRPr="00F56909">
              <w:rPr>
                <w:spacing w:val="-2"/>
              </w:rPr>
              <w:t>Протокол заседания кафедры</w:t>
            </w:r>
            <w:r w:rsidRPr="00F56909">
              <w:rPr>
                <w:spacing w:val="-13"/>
              </w:rPr>
              <w:t xml:space="preserve"> </w:t>
            </w:r>
            <w:r w:rsidRPr="00F56909">
              <w:rPr>
                <w:spacing w:val="-2"/>
              </w:rPr>
              <w:t>от</w:t>
            </w:r>
            <w:r w:rsidRPr="00F56909">
              <w:rPr>
                <w:spacing w:val="-13"/>
              </w:rPr>
              <w:t xml:space="preserve"> </w:t>
            </w:r>
            <w:r w:rsidRPr="00F56909">
              <w:rPr>
                <w:spacing w:val="-2"/>
              </w:rPr>
              <w:t>29</w:t>
            </w:r>
          </w:p>
          <w:p w:rsidR="00F56909" w:rsidRDefault="00F56909">
            <w:pPr>
              <w:ind w:left="117"/>
              <w:rPr>
                <w:lang w:val="en-US"/>
              </w:rPr>
            </w:pPr>
            <w:r w:rsidRPr="00F56909">
              <w:t>апреля</w:t>
            </w:r>
            <w:r w:rsidRPr="00F56909">
              <w:rPr>
                <w:spacing w:val="-12"/>
              </w:rPr>
              <w:t xml:space="preserve"> </w:t>
            </w:r>
            <w:r w:rsidRPr="00F56909">
              <w:t>2025г.</w:t>
            </w:r>
            <w:r w:rsidRPr="00F56909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09" w:rsidRDefault="00F56909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9D3D47" w:rsidRDefault="009D3D47">
      <w:bookmarkStart w:id="0" w:name="_GoBack"/>
      <w:bookmarkEnd w:id="0"/>
    </w:p>
    <w:sectPr w:rsidR="009D3D47">
      <w:pgSz w:w="11930" w:h="16860"/>
      <w:pgMar w:top="1040" w:right="566" w:bottom="900" w:left="992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D47" w:rsidRDefault="009D3D47">
      <w:r>
        <w:separator/>
      </w:r>
    </w:p>
  </w:endnote>
  <w:endnote w:type="continuationSeparator" w:id="0">
    <w:p w:rsidR="009D3D47" w:rsidRDefault="009D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FE7" w:rsidRDefault="009D3D4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79424" behindDoc="1" locked="0" layoutInCell="1" allowOverlap="1">
              <wp:simplePos x="0" y="0"/>
              <wp:positionH relativeFrom="page">
                <wp:posOffset>3945001</wp:posOffset>
              </wp:positionH>
              <wp:positionV relativeFrom="page">
                <wp:posOffset>10105135</wp:posOffset>
              </wp:positionV>
              <wp:extent cx="1943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4FE7" w:rsidRDefault="009D3D4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56909">
                            <w:rPr>
                              <w:rFonts w:asci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0.65pt;margin-top:795.7pt;width:15.3pt;height:13.05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NJpwEAAD4DAAAOAAAAZHJzL2Uyb0RvYy54bWysUsFu2zAMvQ/YPwi6L0ratNu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" filled="f" stroked="f">
              <v:path arrowok="t"/>
              <v:textbox inset="0,0,0,0">
                <w:txbxContent>
                  <w:p w:rsidR="00DC4FE7" w:rsidRDefault="009D3D4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56909">
                      <w:rPr>
                        <w:rFonts w:asci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D47" w:rsidRDefault="009D3D47">
      <w:r>
        <w:separator/>
      </w:r>
    </w:p>
  </w:footnote>
  <w:footnote w:type="continuationSeparator" w:id="0">
    <w:p w:rsidR="009D3D47" w:rsidRDefault="009D3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146A"/>
    <w:multiLevelType w:val="hybridMultilevel"/>
    <w:tmpl w:val="DA9AE0FA"/>
    <w:lvl w:ilvl="0" w:tplc="94D88C1E">
      <w:numFmt w:val="bullet"/>
      <w:lvlText w:val=""/>
      <w:lvlJc w:val="left"/>
      <w:pPr>
        <w:ind w:left="141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90F3C4">
      <w:numFmt w:val="bullet"/>
      <w:lvlText w:val="•"/>
      <w:lvlJc w:val="left"/>
      <w:pPr>
        <w:ind w:left="2314" w:hanging="281"/>
      </w:pPr>
      <w:rPr>
        <w:rFonts w:hint="default"/>
        <w:lang w:val="ru-RU" w:eastAsia="en-US" w:bidi="ar-SA"/>
      </w:rPr>
    </w:lvl>
    <w:lvl w:ilvl="2" w:tplc="33ACCD86">
      <w:numFmt w:val="bullet"/>
      <w:lvlText w:val="•"/>
      <w:lvlJc w:val="left"/>
      <w:pPr>
        <w:ind w:left="3208" w:hanging="281"/>
      </w:pPr>
      <w:rPr>
        <w:rFonts w:hint="default"/>
        <w:lang w:val="ru-RU" w:eastAsia="en-US" w:bidi="ar-SA"/>
      </w:rPr>
    </w:lvl>
    <w:lvl w:ilvl="3" w:tplc="41EA2D6E"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4" w:tplc="294C8F54">
      <w:numFmt w:val="bullet"/>
      <w:lvlText w:val="•"/>
      <w:lvlJc w:val="left"/>
      <w:pPr>
        <w:ind w:left="4997" w:hanging="281"/>
      </w:pPr>
      <w:rPr>
        <w:rFonts w:hint="default"/>
        <w:lang w:val="ru-RU" w:eastAsia="en-US" w:bidi="ar-SA"/>
      </w:rPr>
    </w:lvl>
    <w:lvl w:ilvl="5" w:tplc="0D442D28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6" w:tplc="C8B4157A">
      <w:numFmt w:val="bullet"/>
      <w:lvlText w:val="•"/>
      <w:lvlJc w:val="left"/>
      <w:pPr>
        <w:ind w:left="6785" w:hanging="281"/>
      </w:pPr>
      <w:rPr>
        <w:rFonts w:hint="default"/>
        <w:lang w:val="ru-RU" w:eastAsia="en-US" w:bidi="ar-SA"/>
      </w:rPr>
    </w:lvl>
    <w:lvl w:ilvl="7" w:tplc="60146AA2">
      <w:numFmt w:val="bullet"/>
      <w:lvlText w:val="•"/>
      <w:lvlJc w:val="left"/>
      <w:pPr>
        <w:ind w:left="7679" w:hanging="281"/>
      </w:pPr>
      <w:rPr>
        <w:rFonts w:hint="default"/>
        <w:lang w:val="ru-RU" w:eastAsia="en-US" w:bidi="ar-SA"/>
      </w:rPr>
    </w:lvl>
    <w:lvl w:ilvl="8" w:tplc="4A52BA74">
      <w:numFmt w:val="bullet"/>
      <w:lvlText w:val="•"/>
      <w:lvlJc w:val="left"/>
      <w:pPr>
        <w:ind w:left="8574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A576A08"/>
    <w:multiLevelType w:val="hybridMultilevel"/>
    <w:tmpl w:val="05B44082"/>
    <w:lvl w:ilvl="0" w:tplc="124C6BDC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D8B8CE">
      <w:numFmt w:val="bullet"/>
      <w:lvlText w:val="•"/>
      <w:lvlJc w:val="left"/>
      <w:pPr>
        <w:ind w:left="2314" w:hanging="708"/>
      </w:pPr>
      <w:rPr>
        <w:rFonts w:hint="default"/>
        <w:lang w:val="ru-RU" w:eastAsia="en-US" w:bidi="ar-SA"/>
      </w:rPr>
    </w:lvl>
    <w:lvl w:ilvl="2" w:tplc="50C4D8A4">
      <w:numFmt w:val="bullet"/>
      <w:lvlText w:val="•"/>
      <w:lvlJc w:val="left"/>
      <w:pPr>
        <w:ind w:left="3208" w:hanging="708"/>
      </w:pPr>
      <w:rPr>
        <w:rFonts w:hint="default"/>
        <w:lang w:val="ru-RU" w:eastAsia="en-US" w:bidi="ar-SA"/>
      </w:rPr>
    </w:lvl>
    <w:lvl w:ilvl="3" w:tplc="A68AAB56">
      <w:numFmt w:val="bullet"/>
      <w:lvlText w:val="•"/>
      <w:lvlJc w:val="left"/>
      <w:pPr>
        <w:ind w:left="4102" w:hanging="708"/>
      </w:pPr>
      <w:rPr>
        <w:rFonts w:hint="default"/>
        <w:lang w:val="ru-RU" w:eastAsia="en-US" w:bidi="ar-SA"/>
      </w:rPr>
    </w:lvl>
    <w:lvl w:ilvl="4" w:tplc="B7FE3B30">
      <w:numFmt w:val="bullet"/>
      <w:lvlText w:val="•"/>
      <w:lvlJc w:val="left"/>
      <w:pPr>
        <w:ind w:left="4997" w:hanging="708"/>
      </w:pPr>
      <w:rPr>
        <w:rFonts w:hint="default"/>
        <w:lang w:val="ru-RU" w:eastAsia="en-US" w:bidi="ar-SA"/>
      </w:rPr>
    </w:lvl>
    <w:lvl w:ilvl="5" w:tplc="2032799E">
      <w:numFmt w:val="bullet"/>
      <w:lvlText w:val="•"/>
      <w:lvlJc w:val="left"/>
      <w:pPr>
        <w:ind w:left="5891" w:hanging="708"/>
      </w:pPr>
      <w:rPr>
        <w:rFonts w:hint="default"/>
        <w:lang w:val="ru-RU" w:eastAsia="en-US" w:bidi="ar-SA"/>
      </w:rPr>
    </w:lvl>
    <w:lvl w:ilvl="6" w:tplc="226E562E">
      <w:numFmt w:val="bullet"/>
      <w:lvlText w:val="•"/>
      <w:lvlJc w:val="left"/>
      <w:pPr>
        <w:ind w:left="6785" w:hanging="708"/>
      </w:pPr>
      <w:rPr>
        <w:rFonts w:hint="default"/>
        <w:lang w:val="ru-RU" w:eastAsia="en-US" w:bidi="ar-SA"/>
      </w:rPr>
    </w:lvl>
    <w:lvl w:ilvl="7" w:tplc="7D64E9DC">
      <w:numFmt w:val="bullet"/>
      <w:lvlText w:val="•"/>
      <w:lvlJc w:val="left"/>
      <w:pPr>
        <w:ind w:left="7679" w:hanging="708"/>
      </w:pPr>
      <w:rPr>
        <w:rFonts w:hint="default"/>
        <w:lang w:val="ru-RU" w:eastAsia="en-US" w:bidi="ar-SA"/>
      </w:rPr>
    </w:lvl>
    <w:lvl w:ilvl="8" w:tplc="2870CDB4">
      <w:numFmt w:val="bullet"/>
      <w:lvlText w:val="•"/>
      <w:lvlJc w:val="left"/>
      <w:pPr>
        <w:ind w:left="857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7581D43"/>
    <w:multiLevelType w:val="hybridMultilevel"/>
    <w:tmpl w:val="89E6E5A4"/>
    <w:lvl w:ilvl="0" w:tplc="5CBC2B12">
      <w:start w:val="1"/>
      <w:numFmt w:val="decimal"/>
      <w:lvlText w:val="%1."/>
      <w:lvlJc w:val="left"/>
      <w:pPr>
        <w:ind w:left="1516" w:hanging="240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95F2EA60">
      <w:numFmt w:val="bullet"/>
      <w:lvlText w:val="•"/>
      <w:lvlJc w:val="left"/>
      <w:pPr>
        <w:ind w:left="2404" w:hanging="240"/>
      </w:pPr>
      <w:rPr>
        <w:rFonts w:hint="default"/>
        <w:lang w:val="ru-RU" w:eastAsia="en-US" w:bidi="ar-SA"/>
      </w:rPr>
    </w:lvl>
    <w:lvl w:ilvl="2" w:tplc="19F4F648">
      <w:numFmt w:val="bullet"/>
      <w:lvlText w:val="•"/>
      <w:lvlJc w:val="left"/>
      <w:pPr>
        <w:ind w:left="3288" w:hanging="240"/>
      </w:pPr>
      <w:rPr>
        <w:rFonts w:hint="default"/>
        <w:lang w:val="ru-RU" w:eastAsia="en-US" w:bidi="ar-SA"/>
      </w:rPr>
    </w:lvl>
    <w:lvl w:ilvl="3" w:tplc="C122C62A">
      <w:numFmt w:val="bullet"/>
      <w:lvlText w:val="•"/>
      <w:lvlJc w:val="left"/>
      <w:pPr>
        <w:ind w:left="4172" w:hanging="240"/>
      </w:pPr>
      <w:rPr>
        <w:rFonts w:hint="default"/>
        <w:lang w:val="ru-RU" w:eastAsia="en-US" w:bidi="ar-SA"/>
      </w:rPr>
    </w:lvl>
    <w:lvl w:ilvl="4" w:tplc="BC28C21C">
      <w:numFmt w:val="bullet"/>
      <w:lvlText w:val="•"/>
      <w:lvlJc w:val="left"/>
      <w:pPr>
        <w:ind w:left="5057" w:hanging="240"/>
      </w:pPr>
      <w:rPr>
        <w:rFonts w:hint="default"/>
        <w:lang w:val="ru-RU" w:eastAsia="en-US" w:bidi="ar-SA"/>
      </w:rPr>
    </w:lvl>
    <w:lvl w:ilvl="5" w:tplc="670E1E9E">
      <w:numFmt w:val="bullet"/>
      <w:lvlText w:val="•"/>
      <w:lvlJc w:val="left"/>
      <w:pPr>
        <w:ind w:left="5941" w:hanging="240"/>
      </w:pPr>
      <w:rPr>
        <w:rFonts w:hint="default"/>
        <w:lang w:val="ru-RU" w:eastAsia="en-US" w:bidi="ar-SA"/>
      </w:rPr>
    </w:lvl>
    <w:lvl w:ilvl="6" w:tplc="D9C63002">
      <w:numFmt w:val="bullet"/>
      <w:lvlText w:val="•"/>
      <w:lvlJc w:val="left"/>
      <w:pPr>
        <w:ind w:left="6825" w:hanging="240"/>
      </w:pPr>
      <w:rPr>
        <w:rFonts w:hint="default"/>
        <w:lang w:val="ru-RU" w:eastAsia="en-US" w:bidi="ar-SA"/>
      </w:rPr>
    </w:lvl>
    <w:lvl w:ilvl="7" w:tplc="07664C5A">
      <w:numFmt w:val="bullet"/>
      <w:lvlText w:val="•"/>
      <w:lvlJc w:val="left"/>
      <w:pPr>
        <w:ind w:left="7709" w:hanging="240"/>
      </w:pPr>
      <w:rPr>
        <w:rFonts w:hint="default"/>
        <w:lang w:val="ru-RU" w:eastAsia="en-US" w:bidi="ar-SA"/>
      </w:rPr>
    </w:lvl>
    <w:lvl w:ilvl="8" w:tplc="8E524BA2">
      <w:numFmt w:val="bullet"/>
      <w:lvlText w:val="•"/>
      <w:lvlJc w:val="left"/>
      <w:pPr>
        <w:ind w:left="859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7B4040B"/>
    <w:multiLevelType w:val="hybridMultilevel"/>
    <w:tmpl w:val="77BA9BDA"/>
    <w:lvl w:ilvl="0" w:tplc="7802541C">
      <w:numFmt w:val="bullet"/>
      <w:lvlText w:val=""/>
      <w:lvlJc w:val="left"/>
      <w:pPr>
        <w:ind w:left="71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EC2ED4">
      <w:numFmt w:val="bullet"/>
      <w:lvlText w:val="•"/>
      <w:lvlJc w:val="left"/>
      <w:pPr>
        <w:ind w:left="1684" w:hanging="286"/>
      </w:pPr>
      <w:rPr>
        <w:rFonts w:hint="default"/>
        <w:lang w:val="ru-RU" w:eastAsia="en-US" w:bidi="ar-SA"/>
      </w:rPr>
    </w:lvl>
    <w:lvl w:ilvl="2" w:tplc="D5A0EE32">
      <w:numFmt w:val="bullet"/>
      <w:lvlText w:val="•"/>
      <w:lvlJc w:val="left"/>
      <w:pPr>
        <w:ind w:left="2648" w:hanging="286"/>
      </w:pPr>
      <w:rPr>
        <w:rFonts w:hint="default"/>
        <w:lang w:val="ru-RU" w:eastAsia="en-US" w:bidi="ar-SA"/>
      </w:rPr>
    </w:lvl>
    <w:lvl w:ilvl="3" w:tplc="7C60D882">
      <w:numFmt w:val="bullet"/>
      <w:lvlText w:val="•"/>
      <w:lvlJc w:val="left"/>
      <w:pPr>
        <w:ind w:left="3612" w:hanging="286"/>
      </w:pPr>
      <w:rPr>
        <w:rFonts w:hint="default"/>
        <w:lang w:val="ru-RU" w:eastAsia="en-US" w:bidi="ar-SA"/>
      </w:rPr>
    </w:lvl>
    <w:lvl w:ilvl="4" w:tplc="7584A42C">
      <w:numFmt w:val="bullet"/>
      <w:lvlText w:val="•"/>
      <w:lvlJc w:val="left"/>
      <w:pPr>
        <w:ind w:left="4577" w:hanging="286"/>
      </w:pPr>
      <w:rPr>
        <w:rFonts w:hint="default"/>
        <w:lang w:val="ru-RU" w:eastAsia="en-US" w:bidi="ar-SA"/>
      </w:rPr>
    </w:lvl>
    <w:lvl w:ilvl="5" w:tplc="9B5A57C8">
      <w:numFmt w:val="bullet"/>
      <w:lvlText w:val="•"/>
      <w:lvlJc w:val="left"/>
      <w:pPr>
        <w:ind w:left="5541" w:hanging="286"/>
      </w:pPr>
      <w:rPr>
        <w:rFonts w:hint="default"/>
        <w:lang w:val="ru-RU" w:eastAsia="en-US" w:bidi="ar-SA"/>
      </w:rPr>
    </w:lvl>
    <w:lvl w:ilvl="6" w:tplc="03E6FE38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7" w:tplc="6D468AC6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  <w:lvl w:ilvl="8" w:tplc="34D88C84">
      <w:numFmt w:val="bullet"/>
      <w:lvlText w:val="•"/>
      <w:lvlJc w:val="left"/>
      <w:pPr>
        <w:ind w:left="843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485B0BB0"/>
    <w:multiLevelType w:val="hybridMultilevel"/>
    <w:tmpl w:val="371A5238"/>
    <w:lvl w:ilvl="0" w:tplc="A90007EA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5C7C20">
      <w:numFmt w:val="bullet"/>
      <w:lvlText w:val="•"/>
      <w:lvlJc w:val="left"/>
      <w:pPr>
        <w:ind w:left="1684" w:hanging="240"/>
      </w:pPr>
      <w:rPr>
        <w:rFonts w:hint="default"/>
        <w:lang w:val="ru-RU" w:eastAsia="en-US" w:bidi="ar-SA"/>
      </w:rPr>
    </w:lvl>
    <w:lvl w:ilvl="2" w:tplc="6E9CE868">
      <w:numFmt w:val="bullet"/>
      <w:lvlText w:val="•"/>
      <w:lvlJc w:val="left"/>
      <w:pPr>
        <w:ind w:left="2648" w:hanging="240"/>
      </w:pPr>
      <w:rPr>
        <w:rFonts w:hint="default"/>
        <w:lang w:val="ru-RU" w:eastAsia="en-US" w:bidi="ar-SA"/>
      </w:rPr>
    </w:lvl>
    <w:lvl w:ilvl="3" w:tplc="6FD238AC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4" w:tplc="6FF20E92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5" w:tplc="46441F4A">
      <w:numFmt w:val="bullet"/>
      <w:lvlText w:val="•"/>
      <w:lvlJc w:val="left"/>
      <w:pPr>
        <w:ind w:left="5541" w:hanging="240"/>
      </w:pPr>
      <w:rPr>
        <w:rFonts w:hint="default"/>
        <w:lang w:val="ru-RU" w:eastAsia="en-US" w:bidi="ar-SA"/>
      </w:rPr>
    </w:lvl>
    <w:lvl w:ilvl="6" w:tplc="B734F60E">
      <w:numFmt w:val="bullet"/>
      <w:lvlText w:val="•"/>
      <w:lvlJc w:val="left"/>
      <w:pPr>
        <w:ind w:left="6505" w:hanging="240"/>
      </w:pPr>
      <w:rPr>
        <w:rFonts w:hint="default"/>
        <w:lang w:val="ru-RU" w:eastAsia="en-US" w:bidi="ar-SA"/>
      </w:rPr>
    </w:lvl>
    <w:lvl w:ilvl="7" w:tplc="1FEAA384">
      <w:numFmt w:val="bullet"/>
      <w:lvlText w:val="•"/>
      <w:lvlJc w:val="left"/>
      <w:pPr>
        <w:ind w:left="7469" w:hanging="240"/>
      </w:pPr>
      <w:rPr>
        <w:rFonts w:hint="default"/>
        <w:lang w:val="ru-RU" w:eastAsia="en-US" w:bidi="ar-SA"/>
      </w:rPr>
    </w:lvl>
    <w:lvl w:ilvl="8" w:tplc="68D883C6">
      <w:numFmt w:val="bullet"/>
      <w:lvlText w:val="•"/>
      <w:lvlJc w:val="left"/>
      <w:pPr>
        <w:ind w:left="843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03537B2"/>
    <w:multiLevelType w:val="hybridMultilevel"/>
    <w:tmpl w:val="C9767262"/>
    <w:lvl w:ilvl="0" w:tplc="A2506EFE">
      <w:start w:val="1"/>
      <w:numFmt w:val="decimal"/>
      <w:lvlText w:val="%1."/>
      <w:lvlJc w:val="left"/>
      <w:pPr>
        <w:ind w:left="710" w:hanging="2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82445EE">
      <w:start w:val="1"/>
      <w:numFmt w:val="decimal"/>
      <w:lvlText w:val="%2."/>
      <w:lvlJc w:val="left"/>
      <w:pPr>
        <w:ind w:left="16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2" w:tplc="10EA4754">
      <w:numFmt w:val="bullet"/>
      <w:lvlText w:val="•"/>
      <w:lvlJc w:val="left"/>
      <w:pPr>
        <w:ind w:left="2626" w:hanging="240"/>
      </w:pPr>
      <w:rPr>
        <w:rFonts w:hint="default"/>
        <w:lang w:val="ru-RU" w:eastAsia="en-US" w:bidi="ar-SA"/>
      </w:rPr>
    </w:lvl>
    <w:lvl w:ilvl="3" w:tplc="D980B926">
      <w:numFmt w:val="bullet"/>
      <w:lvlText w:val="•"/>
      <w:lvlJc w:val="left"/>
      <w:pPr>
        <w:ind w:left="3593" w:hanging="240"/>
      </w:pPr>
      <w:rPr>
        <w:rFonts w:hint="default"/>
        <w:lang w:val="ru-RU" w:eastAsia="en-US" w:bidi="ar-SA"/>
      </w:rPr>
    </w:lvl>
    <w:lvl w:ilvl="4" w:tplc="63E0E814">
      <w:numFmt w:val="bullet"/>
      <w:lvlText w:val="•"/>
      <w:lvlJc w:val="left"/>
      <w:pPr>
        <w:ind w:left="4560" w:hanging="240"/>
      </w:pPr>
      <w:rPr>
        <w:rFonts w:hint="default"/>
        <w:lang w:val="ru-RU" w:eastAsia="en-US" w:bidi="ar-SA"/>
      </w:rPr>
    </w:lvl>
    <w:lvl w:ilvl="5" w:tplc="028283B2">
      <w:numFmt w:val="bullet"/>
      <w:lvlText w:val="•"/>
      <w:lvlJc w:val="left"/>
      <w:pPr>
        <w:ind w:left="5527" w:hanging="240"/>
      </w:pPr>
      <w:rPr>
        <w:rFonts w:hint="default"/>
        <w:lang w:val="ru-RU" w:eastAsia="en-US" w:bidi="ar-SA"/>
      </w:rPr>
    </w:lvl>
    <w:lvl w:ilvl="6" w:tplc="E5601B80">
      <w:numFmt w:val="bullet"/>
      <w:lvlText w:val="•"/>
      <w:lvlJc w:val="left"/>
      <w:pPr>
        <w:ind w:left="6494" w:hanging="240"/>
      </w:pPr>
      <w:rPr>
        <w:rFonts w:hint="default"/>
        <w:lang w:val="ru-RU" w:eastAsia="en-US" w:bidi="ar-SA"/>
      </w:rPr>
    </w:lvl>
    <w:lvl w:ilvl="7" w:tplc="73FAD600">
      <w:numFmt w:val="bullet"/>
      <w:lvlText w:val="•"/>
      <w:lvlJc w:val="left"/>
      <w:pPr>
        <w:ind w:left="7461" w:hanging="240"/>
      </w:pPr>
      <w:rPr>
        <w:rFonts w:hint="default"/>
        <w:lang w:val="ru-RU" w:eastAsia="en-US" w:bidi="ar-SA"/>
      </w:rPr>
    </w:lvl>
    <w:lvl w:ilvl="8" w:tplc="508C8EAC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8A15BF2"/>
    <w:multiLevelType w:val="hybridMultilevel"/>
    <w:tmpl w:val="36941EE0"/>
    <w:lvl w:ilvl="0" w:tplc="C936CEDC">
      <w:start w:val="1"/>
      <w:numFmt w:val="decimal"/>
      <w:lvlText w:val="%1."/>
      <w:lvlJc w:val="left"/>
      <w:pPr>
        <w:ind w:left="21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54D1D6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  <w:lvl w:ilvl="2" w:tplc="75E0817A">
      <w:numFmt w:val="bullet"/>
      <w:lvlText w:val="•"/>
      <w:lvlJc w:val="left"/>
      <w:pPr>
        <w:ind w:left="3768" w:hanging="708"/>
      </w:pPr>
      <w:rPr>
        <w:rFonts w:hint="default"/>
        <w:lang w:val="ru-RU" w:eastAsia="en-US" w:bidi="ar-SA"/>
      </w:rPr>
    </w:lvl>
    <w:lvl w:ilvl="3" w:tplc="835AB192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 w:tplc="A4AE2B32">
      <w:numFmt w:val="bullet"/>
      <w:lvlText w:val="•"/>
      <w:lvlJc w:val="left"/>
      <w:pPr>
        <w:ind w:left="5417" w:hanging="708"/>
      </w:pPr>
      <w:rPr>
        <w:rFonts w:hint="default"/>
        <w:lang w:val="ru-RU" w:eastAsia="en-US" w:bidi="ar-SA"/>
      </w:rPr>
    </w:lvl>
    <w:lvl w:ilvl="5" w:tplc="6966D75E">
      <w:numFmt w:val="bullet"/>
      <w:lvlText w:val="•"/>
      <w:lvlJc w:val="left"/>
      <w:pPr>
        <w:ind w:left="6241" w:hanging="708"/>
      </w:pPr>
      <w:rPr>
        <w:rFonts w:hint="default"/>
        <w:lang w:val="ru-RU" w:eastAsia="en-US" w:bidi="ar-SA"/>
      </w:rPr>
    </w:lvl>
    <w:lvl w:ilvl="6" w:tplc="CE202FE4">
      <w:numFmt w:val="bullet"/>
      <w:lvlText w:val="•"/>
      <w:lvlJc w:val="left"/>
      <w:pPr>
        <w:ind w:left="7065" w:hanging="708"/>
      </w:pPr>
      <w:rPr>
        <w:rFonts w:hint="default"/>
        <w:lang w:val="ru-RU" w:eastAsia="en-US" w:bidi="ar-SA"/>
      </w:rPr>
    </w:lvl>
    <w:lvl w:ilvl="7" w:tplc="C82CDE76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  <w:lvl w:ilvl="8" w:tplc="D654CD5E">
      <w:numFmt w:val="bullet"/>
      <w:lvlText w:val="•"/>
      <w:lvlJc w:val="left"/>
      <w:pPr>
        <w:ind w:left="871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EF705B5"/>
    <w:multiLevelType w:val="hybridMultilevel"/>
    <w:tmpl w:val="359C3184"/>
    <w:lvl w:ilvl="0" w:tplc="E982B00C">
      <w:start w:val="6"/>
      <w:numFmt w:val="decimal"/>
      <w:lvlText w:val="%1."/>
      <w:lvlJc w:val="left"/>
      <w:pPr>
        <w:ind w:left="356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3A2D02">
      <w:start w:val="1"/>
      <w:numFmt w:val="decimal"/>
      <w:lvlText w:val="%2."/>
      <w:lvlJc w:val="left"/>
      <w:pPr>
        <w:ind w:left="710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1C89712">
      <w:numFmt w:val="bullet"/>
      <w:lvlText w:val="•"/>
      <w:lvlJc w:val="left"/>
      <w:pPr>
        <w:ind w:left="4315" w:hanging="564"/>
      </w:pPr>
      <w:rPr>
        <w:rFonts w:hint="default"/>
        <w:lang w:val="ru-RU" w:eastAsia="en-US" w:bidi="ar-SA"/>
      </w:rPr>
    </w:lvl>
    <w:lvl w:ilvl="3" w:tplc="21785F7A">
      <w:numFmt w:val="bullet"/>
      <w:lvlText w:val="•"/>
      <w:lvlJc w:val="left"/>
      <w:pPr>
        <w:ind w:left="5071" w:hanging="564"/>
      </w:pPr>
      <w:rPr>
        <w:rFonts w:hint="default"/>
        <w:lang w:val="ru-RU" w:eastAsia="en-US" w:bidi="ar-SA"/>
      </w:rPr>
    </w:lvl>
    <w:lvl w:ilvl="4" w:tplc="4320A6FA">
      <w:numFmt w:val="bullet"/>
      <w:lvlText w:val="•"/>
      <w:lvlJc w:val="left"/>
      <w:pPr>
        <w:ind w:left="5827" w:hanging="564"/>
      </w:pPr>
      <w:rPr>
        <w:rFonts w:hint="default"/>
        <w:lang w:val="ru-RU" w:eastAsia="en-US" w:bidi="ar-SA"/>
      </w:rPr>
    </w:lvl>
    <w:lvl w:ilvl="5" w:tplc="3CAA9402">
      <w:numFmt w:val="bullet"/>
      <w:lvlText w:val="•"/>
      <w:lvlJc w:val="left"/>
      <w:pPr>
        <w:ind w:left="6583" w:hanging="564"/>
      </w:pPr>
      <w:rPr>
        <w:rFonts w:hint="default"/>
        <w:lang w:val="ru-RU" w:eastAsia="en-US" w:bidi="ar-SA"/>
      </w:rPr>
    </w:lvl>
    <w:lvl w:ilvl="6" w:tplc="A26C8C1C">
      <w:numFmt w:val="bullet"/>
      <w:lvlText w:val="•"/>
      <w:lvlJc w:val="left"/>
      <w:pPr>
        <w:ind w:left="7339" w:hanging="564"/>
      </w:pPr>
      <w:rPr>
        <w:rFonts w:hint="default"/>
        <w:lang w:val="ru-RU" w:eastAsia="en-US" w:bidi="ar-SA"/>
      </w:rPr>
    </w:lvl>
    <w:lvl w:ilvl="7" w:tplc="B2DE72EC">
      <w:numFmt w:val="bullet"/>
      <w:lvlText w:val="•"/>
      <w:lvlJc w:val="left"/>
      <w:pPr>
        <w:ind w:left="8095" w:hanging="564"/>
      </w:pPr>
      <w:rPr>
        <w:rFonts w:hint="default"/>
        <w:lang w:val="ru-RU" w:eastAsia="en-US" w:bidi="ar-SA"/>
      </w:rPr>
    </w:lvl>
    <w:lvl w:ilvl="8" w:tplc="273C7B78">
      <w:numFmt w:val="bullet"/>
      <w:lvlText w:val="•"/>
      <w:lvlJc w:val="left"/>
      <w:pPr>
        <w:ind w:left="8851" w:hanging="564"/>
      </w:pPr>
      <w:rPr>
        <w:rFonts w:hint="default"/>
        <w:lang w:val="ru-RU" w:eastAsia="en-US" w:bidi="ar-SA"/>
      </w:rPr>
    </w:lvl>
  </w:abstractNum>
  <w:abstractNum w:abstractNumId="8" w15:restartNumberingAfterBreak="0">
    <w:nsid w:val="6C490D1D"/>
    <w:multiLevelType w:val="hybridMultilevel"/>
    <w:tmpl w:val="9DAC5FEC"/>
    <w:lvl w:ilvl="0" w:tplc="4150246E">
      <w:start w:val="1"/>
      <w:numFmt w:val="upperRoman"/>
      <w:lvlText w:val="%1."/>
      <w:lvlJc w:val="left"/>
      <w:pPr>
        <w:ind w:left="3475" w:hanging="21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FE1C2C34">
      <w:numFmt w:val="bullet"/>
      <w:lvlText w:val="•"/>
      <w:lvlJc w:val="left"/>
      <w:pPr>
        <w:ind w:left="4168" w:hanging="214"/>
      </w:pPr>
      <w:rPr>
        <w:rFonts w:hint="default"/>
        <w:lang w:val="ru-RU" w:eastAsia="en-US" w:bidi="ar-SA"/>
      </w:rPr>
    </w:lvl>
    <w:lvl w:ilvl="2" w:tplc="228CDD6E">
      <w:numFmt w:val="bullet"/>
      <w:lvlText w:val="•"/>
      <w:lvlJc w:val="left"/>
      <w:pPr>
        <w:ind w:left="4856" w:hanging="214"/>
      </w:pPr>
      <w:rPr>
        <w:rFonts w:hint="default"/>
        <w:lang w:val="ru-RU" w:eastAsia="en-US" w:bidi="ar-SA"/>
      </w:rPr>
    </w:lvl>
    <w:lvl w:ilvl="3" w:tplc="6652C500">
      <w:numFmt w:val="bullet"/>
      <w:lvlText w:val="•"/>
      <w:lvlJc w:val="left"/>
      <w:pPr>
        <w:ind w:left="5544" w:hanging="214"/>
      </w:pPr>
      <w:rPr>
        <w:rFonts w:hint="default"/>
        <w:lang w:val="ru-RU" w:eastAsia="en-US" w:bidi="ar-SA"/>
      </w:rPr>
    </w:lvl>
    <w:lvl w:ilvl="4" w:tplc="3516FA26">
      <w:numFmt w:val="bullet"/>
      <w:lvlText w:val="•"/>
      <w:lvlJc w:val="left"/>
      <w:pPr>
        <w:ind w:left="6233" w:hanging="214"/>
      </w:pPr>
      <w:rPr>
        <w:rFonts w:hint="default"/>
        <w:lang w:val="ru-RU" w:eastAsia="en-US" w:bidi="ar-SA"/>
      </w:rPr>
    </w:lvl>
    <w:lvl w:ilvl="5" w:tplc="14FC8870">
      <w:numFmt w:val="bullet"/>
      <w:lvlText w:val="•"/>
      <w:lvlJc w:val="left"/>
      <w:pPr>
        <w:ind w:left="6921" w:hanging="214"/>
      </w:pPr>
      <w:rPr>
        <w:rFonts w:hint="default"/>
        <w:lang w:val="ru-RU" w:eastAsia="en-US" w:bidi="ar-SA"/>
      </w:rPr>
    </w:lvl>
    <w:lvl w:ilvl="6" w:tplc="D2628EC6">
      <w:numFmt w:val="bullet"/>
      <w:lvlText w:val="•"/>
      <w:lvlJc w:val="left"/>
      <w:pPr>
        <w:ind w:left="7609" w:hanging="214"/>
      </w:pPr>
      <w:rPr>
        <w:rFonts w:hint="default"/>
        <w:lang w:val="ru-RU" w:eastAsia="en-US" w:bidi="ar-SA"/>
      </w:rPr>
    </w:lvl>
    <w:lvl w:ilvl="7" w:tplc="AD16D0A4">
      <w:numFmt w:val="bullet"/>
      <w:lvlText w:val="•"/>
      <w:lvlJc w:val="left"/>
      <w:pPr>
        <w:ind w:left="8297" w:hanging="214"/>
      </w:pPr>
      <w:rPr>
        <w:rFonts w:hint="default"/>
        <w:lang w:val="ru-RU" w:eastAsia="en-US" w:bidi="ar-SA"/>
      </w:rPr>
    </w:lvl>
    <w:lvl w:ilvl="8" w:tplc="AEC8A7B8">
      <w:numFmt w:val="bullet"/>
      <w:lvlText w:val="•"/>
      <w:lvlJc w:val="left"/>
      <w:pPr>
        <w:ind w:left="8986" w:hanging="214"/>
      </w:pPr>
      <w:rPr>
        <w:rFonts w:hint="default"/>
        <w:lang w:val="ru-RU" w:eastAsia="en-US" w:bidi="ar-SA"/>
      </w:rPr>
    </w:lvl>
  </w:abstractNum>
  <w:abstractNum w:abstractNumId="9" w15:restartNumberingAfterBreak="0">
    <w:nsid w:val="74536174"/>
    <w:multiLevelType w:val="hybridMultilevel"/>
    <w:tmpl w:val="C908CE4A"/>
    <w:lvl w:ilvl="0" w:tplc="98F2E540">
      <w:start w:val="1"/>
      <w:numFmt w:val="decimal"/>
      <w:lvlText w:val="%1."/>
      <w:lvlJc w:val="left"/>
      <w:pPr>
        <w:ind w:left="166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 w:tplc="7D76B1C8">
      <w:start w:val="1"/>
      <w:numFmt w:val="decimal"/>
      <w:lvlText w:val="%2."/>
      <w:lvlJc w:val="left"/>
      <w:pPr>
        <w:ind w:left="2190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D03756">
      <w:numFmt w:val="bullet"/>
      <w:lvlText w:val="•"/>
      <w:lvlJc w:val="left"/>
      <w:pPr>
        <w:ind w:left="3106" w:hanging="629"/>
      </w:pPr>
      <w:rPr>
        <w:rFonts w:hint="default"/>
        <w:lang w:val="ru-RU" w:eastAsia="en-US" w:bidi="ar-SA"/>
      </w:rPr>
    </w:lvl>
    <w:lvl w:ilvl="3" w:tplc="2C8697B8">
      <w:numFmt w:val="bullet"/>
      <w:lvlText w:val="•"/>
      <w:lvlJc w:val="left"/>
      <w:pPr>
        <w:ind w:left="4013" w:hanging="629"/>
      </w:pPr>
      <w:rPr>
        <w:rFonts w:hint="default"/>
        <w:lang w:val="ru-RU" w:eastAsia="en-US" w:bidi="ar-SA"/>
      </w:rPr>
    </w:lvl>
    <w:lvl w:ilvl="4" w:tplc="0A7C7654">
      <w:numFmt w:val="bullet"/>
      <w:lvlText w:val="•"/>
      <w:lvlJc w:val="left"/>
      <w:pPr>
        <w:ind w:left="4920" w:hanging="629"/>
      </w:pPr>
      <w:rPr>
        <w:rFonts w:hint="default"/>
        <w:lang w:val="ru-RU" w:eastAsia="en-US" w:bidi="ar-SA"/>
      </w:rPr>
    </w:lvl>
    <w:lvl w:ilvl="5" w:tplc="F4DA0D58">
      <w:numFmt w:val="bullet"/>
      <w:lvlText w:val="•"/>
      <w:lvlJc w:val="left"/>
      <w:pPr>
        <w:ind w:left="5827" w:hanging="629"/>
      </w:pPr>
      <w:rPr>
        <w:rFonts w:hint="default"/>
        <w:lang w:val="ru-RU" w:eastAsia="en-US" w:bidi="ar-SA"/>
      </w:rPr>
    </w:lvl>
    <w:lvl w:ilvl="6" w:tplc="2A30D058">
      <w:numFmt w:val="bullet"/>
      <w:lvlText w:val="•"/>
      <w:lvlJc w:val="left"/>
      <w:pPr>
        <w:ind w:left="6734" w:hanging="629"/>
      </w:pPr>
      <w:rPr>
        <w:rFonts w:hint="default"/>
        <w:lang w:val="ru-RU" w:eastAsia="en-US" w:bidi="ar-SA"/>
      </w:rPr>
    </w:lvl>
    <w:lvl w:ilvl="7" w:tplc="4E2EA95A">
      <w:numFmt w:val="bullet"/>
      <w:lvlText w:val="•"/>
      <w:lvlJc w:val="left"/>
      <w:pPr>
        <w:ind w:left="7641" w:hanging="629"/>
      </w:pPr>
      <w:rPr>
        <w:rFonts w:hint="default"/>
        <w:lang w:val="ru-RU" w:eastAsia="en-US" w:bidi="ar-SA"/>
      </w:rPr>
    </w:lvl>
    <w:lvl w:ilvl="8" w:tplc="566027AE">
      <w:numFmt w:val="bullet"/>
      <w:lvlText w:val="•"/>
      <w:lvlJc w:val="left"/>
      <w:pPr>
        <w:ind w:left="8548" w:hanging="62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4FE7"/>
    <w:rsid w:val="00331DA2"/>
    <w:rsid w:val="009D3D47"/>
    <w:rsid w:val="00C535E7"/>
    <w:rsid w:val="00DC4FE7"/>
    <w:rsid w:val="00F5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A68A8-FFDC-4EE9-948B-66669FA1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6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 w:hanging="24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F56909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iblio-online.ru/bcode/442404" TargetMode="External"/><Relationship Id="rId18" Type="http://schemas.openxmlformats.org/officeDocument/2006/relationships/hyperlink" Target="http://magazines.russ.ru/nl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.imli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biblio-online.ru/bcode/442405" TargetMode="External"/><Relationship Id="rId17" Type="http://schemas.openxmlformats.org/officeDocument/2006/relationships/hyperlink" Target="http://magazines.russ.ru/sp/" TargetMode="External"/><Relationship Id="rId2" Type="http://schemas.openxmlformats.org/officeDocument/2006/relationships/styles" Target="styles.xml"/><Relationship Id="rId16" Type="http://schemas.openxmlformats.org/officeDocument/2006/relationships/hyperlink" Target="http://magazines.russ.ru/voplit/" TargetMode="External"/><Relationship Id="rId20" Type="http://schemas.openxmlformats.org/officeDocument/2006/relationships/hyperlink" Target="http://lib2.pushkinskijdo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-online.ru/bcode/43803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iblio-online.ru/bcode/42849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.lanbook.com/book/4638" TargetMode="External"/><Relationship Id="rId19" Type="http://schemas.openxmlformats.org/officeDocument/2006/relationships/hyperlink" Target="http://www.emigrantica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biblio-online.ru/bcode/428496" TargetMode="External"/><Relationship Id="rId22" Type="http://schemas.openxmlformats.org/officeDocument/2006/relationships/hyperlink" Target="http://www.rasl.ru/e_resours/resursy_otkrytogo_dostup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5467</Words>
  <Characters>31168</Characters>
  <Application>Microsoft Office Word</Application>
  <DocSecurity>0</DocSecurity>
  <Lines>259</Lines>
  <Paragraphs>73</Paragraphs>
  <ScaleCrop>false</ScaleCrop>
  <Company/>
  <LinksUpToDate>false</LinksUpToDate>
  <CharactersWithSpaces>36562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Windows</cp:lastModifiedBy>
  <cp:revision>4</cp:revision>
  <dcterms:created xsi:type="dcterms:W3CDTF">2025-06-30T13:33:00Z</dcterms:created>
  <dcterms:modified xsi:type="dcterms:W3CDTF">2025-07-01T10:11:00Z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