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Arial Unicode MS" w:hAnsi="Times New Roman"/>
          <w:lang w:eastAsia="ru-RU"/>
        </w:rPr>
      </w:pPr>
      <w:r w:rsidRPr="00CB4CE0">
        <w:rPr>
          <w:rFonts w:ascii="Times New Roman" w:eastAsia="Arial Unicode MS" w:hAnsi="Times New Roman"/>
          <w:lang w:eastAsia="ru-RU"/>
        </w:rPr>
        <w:t>МИНИСТЕРСТВО ОБРАЗОВАНИЯ СТАВРОПОЛЬСКОГО КРАЯ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ОЦЕНОЧНЫЕ МАТЕРИАЛЫ ПО ДИСЦИПЛИНЕ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>усск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ая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и литературы народов Российской Федерации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ПРОГРАММА ПОДГОТОВКИ НАУЧНЫХ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И НАУЧНО-ПЕДАГОГИЧЕСКИХ КАДРОВ В АСПИРАНТУРЕ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Научная специальность: </w:t>
      </w: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5.9.1. Русская литература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литературы народов Российской Федерации</w:t>
      </w:r>
      <w:r w:rsidRPr="00CB4CE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обучения: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очная</w:t>
      </w:r>
    </w:p>
    <w:p w:rsidR="00AD683A" w:rsidRPr="00CB4CE0" w:rsidRDefault="00AD683A" w:rsidP="00AD683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Кафедра русской и мировой литературы и технологий обучения</w:t>
      </w:r>
    </w:p>
    <w:p w:rsidR="00AD683A" w:rsidRPr="00CB4CE0" w:rsidRDefault="00AD683A" w:rsidP="00AD683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Год начала подготовки – 202</w:t>
      </w:r>
      <w:r w:rsidR="00737CFB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D683A" w:rsidRPr="00CB4CE0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Pr="00CB4CE0" w:rsidRDefault="00AD683A" w:rsidP="00AD683A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Ставрополь, 202</w:t>
      </w:r>
      <w:r w:rsidR="00737CF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AD683A" w:rsidRPr="00E17EF4" w:rsidRDefault="00AD683A" w:rsidP="00AD683A">
      <w:pPr>
        <w:spacing w:after="0" w:line="240" w:lineRule="auto"/>
        <w:rPr>
          <w:rFonts w:ascii="Times New Roman" w:eastAsiaTheme="majorEastAsia" w:hAnsi="Times New Roman"/>
          <w:b/>
          <w:bCs/>
        </w:rPr>
      </w:pPr>
      <w:r w:rsidRPr="00E17EF4">
        <w:rPr>
          <w:rFonts w:ascii="Times New Roman" w:hAnsi="Times New Roman"/>
        </w:rPr>
        <w:br w:type="page"/>
      </w:r>
    </w:p>
    <w:p w:rsidR="00AD683A" w:rsidRPr="00E17EF4" w:rsidRDefault="00AD683A" w:rsidP="00AD68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17EF4">
        <w:rPr>
          <w:rFonts w:ascii="Times New Roman" w:hAnsi="Times New Roman" w:cs="Times New Roman"/>
          <w:color w:val="auto"/>
          <w:sz w:val="22"/>
          <w:szCs w:val="22"/>
        </w:rPr>
        <w:lastRenderedPageBreak/>
        <w:t>СОДЕРЖАНИЕ</w:t>
      </w:r>
    </w:p>
    <w:p w:rsidR="00AD683A" w:rsidRPr="00E17EF4" w:rsidRDefault="00AD683A" w:rsidP="00AD683A">
      <w:pPr>
        <w:spacing w:after="0" w:line="240" w:lineRule="auto"/>
        <w:rPr>
          <w:rFonts w:ascii="Times New Roman" w:hAnsi="Times New Roman"/>
        </w:rPr>
      </w:pPr>
    </w:p>
    <w:p w:rsidR="00AD683A" w:rsidRPr="00CB4CE0" w:rsidRDefault="004D2192" w:rsidP="00AD683A">
      <w:pPr>
        <w:numPr>
          <w:ilvl w:val="0"/>
          <w:numId w:val="41"/>
        </w:numPr>
        <w:tabs>
          <w:tab w:val="num" w:pos="360"/>
          <w:tab w:val="right" w:leader="dot" w:pos="93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anchor="_Toc306743744" w:history="1">
        <w:r w:rsidR="00AD683A"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Паспорт фонда оценочных материалов</w:t>
        </w:r>
        <w:r w:rsidR="00AD683A" w:rsidRPr="00CB4CE0">
          <w:rPr>
            <w:rFonts w:ascii="Times New Roman" w:eastAsia="Times New Roman" w:hAnsi="Times New Roman"/>
            <w:webHidden/>
            <w:sz w:val="24"/>
            <w:szCs w:val="24"/>
            <w:lang w:eastAsia="ru-RU"/>
          </w:rPr>
          <w:tab/>
        </w:r>
      </w:hyperlink>
      <w:r w:rsidR="00AD683A" w:rsidRPr="00CB4CE0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D683A" w:rsidRPr="00CB4CE0" w:rsidRDefault="00AD683A" w:rsidP="00AD683A">
      <w:pPr>
        <w:tabs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1.1.Планируемые результаты обучения и критерии их оценивания……………………….. 3</w:t>
      </w:r>
    </w:p>
    <w:p w:rsidR="00AD683A" w:rsidRPr="00CB4CE0" w:rsidRDefault="00AD683A" w:rsidP="00AD68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. Р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езультаты освоения учебной дисциплины, подлежащие проверке…………………..7</w:t>
      </w:r>
    </w:p>
    <w:p w:rsidR="00AD683A" w:rsidRPr="00CB4CE0" w:rsidRDefault="00AD683A" w:rsidP="00AD683A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hyperlink r:id="rId8" w:anchor="_Toc306743750" w:history="1">
        <w:r w:rsidRPr="00CB4CE0">
          <w:rPr>
            <w:rFonts w:ascii="Times New Roman" w:eastAsia="Times New Roman" w:hAnsi="Times New Roman"/>
            <w:sz w:val="24"/>
            <w:szCs w:val="24"/>
            <w:lang w:eastAsia="ru-RU"/>
          </w:rPr>
          <w:t>.  Контроль и оценка освоения учебной дисциплины………………………..</w:t>
        </w:r>
      </w:hyperlink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..................9</w:t>
      </w:r>
    </w:p>
    <w:p w:rsidR="00AD683A" w:rsidRPr="00CB4CE0" w:rsidRDefault="00AD683A" w:rsidP="00AD68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>1.3.1 Фонд оценочных средств для текущего контроля по учебной дисциплине………….10</w:t>
      </w:r>
    </w:p>
    <w:p w:rsidR="00AD683A" w:rsidRPr="00CB4CE0" w:rsidRDefault="004D2192" w:rsidP="00AD683A">
      <w:pPr>
        <w:tabs>
          <w:tab w:val="num" w:pos="360"/>
          <w:tab w:val="right" w:leader="dot" w:pos="935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r:id="rId9" w:anchor="_Toc306743751" w:history="1">
        <w:r w:rsidR="00AD683A" w:rsidRPr="00CB4CE0">
          <w:rPr>
            <w:rFonts w:ascii="Times New Roman" w:eastAsia="Times New Roman" w:hAnsi="Times New Roman"/>
            <w:noProof/>
            <w:sz w:val="24"/>
            <w:szCs w:val="24"/>
            <w:lang w:eastAsia="ru-RU"/>
          </w:rPr>
          <w:t>1.3.2. Фонд оценочных средств для промежуточной аттестации ………..............................</w:t>
        </w:r>
      </w:hyperlink>
      <w:r w:rsidR="00AD683A" w:rsidRPr="00CB4CE0">
        <w:rPr>
          <w:rFonts w:ascii="Times New Roman" w:eastAsia="Times New Roman" w:hAnsi="Times New Roman"/>
          <w:noProof/>
          <w:sz w:val="24"/>
          <w:szCs w:val="24"/>
          <w:lang w:eastAsia="ru-RU"/>
        </w:rPr>
        <w:t>20</w:t>
      </w:r>
    </w:p>
    <w:p w:rsidR="002E48BD" w:rsidRPr="00E17EF4" w:rsidRDefault="002E48BD" w:rsidP="00E17EF4">
      <w:pPr>
        <w:spacing w:after="0" w:line="240" w:lineRule="auto"/>
      </w:pPr>
    </w:p>
    <w:p w:rsidR="000C0D8B" w:rsidRPr="00E17EF4" w:rsidRDefault="000C0D8B" w:rsidP="00E17EF4">
      <w:pPr>
        <w:spacing w:after="0" w:line="240" w:lineRule="auto"/>
        <w:sectPr w:rsidR="000C0D8B" w:rsidRPr="00E17EF4" w:rsidSect="000C0D8B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0D8B" w:rsidRPr="00E17EF4" w:rsidRDefault="000C0D8B" w:rsidP="00E17EF4">
      <w:pPr>
        <w:spacing w:after="0" w:line="240" w:lineRule="auto"/>
      </w:pPr>
    </w:p>
    <w:p w:rsidR="00AD683A" w:rsidRPr="00CB4CE0" w:rsidRDefault="00AD683A" w:rsidP="00AD683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оценочных материалов программы учебной дисциплины</w:t>
      </w:r>
    </w:p>
    <w:p w:rsidR="00AD683A" w:rsidRPr="00CB4CE0" w:rsidRDefault="00AD683A" w:rsidP="00AD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>усск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ая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и литературы народов Российской Федерации</w:t>
      </w: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 аспирант должен обладать </w:t>
      </w:r>
      <w:r w:rsidRPr="00CB4CE0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следующими, знаниями, навыками и умениями:</w:t>
      </w:r>
    </w:p>
    <w:p w:rsidR="00AD683A" w:rsidRPr="00CB4CE0" w:rsidRDefault="00AD683A" w:rsidP="00AD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683A" w:rsidRPr="00CB4CE0" w:rsidRDefault="00AD683A" w:rsidP="00AD68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4CE0">
        <w:rPr>
          <w:rFonts w:ascii="Times New Roman" w:hAnsi="Times New Roman"/>
          <w:sz w:val="24"/>
          <w:szCs w:val="24"/>
          <w:lang w:eastAsia="ru-RU"/>
        </w:rPr>
        <w:t>Формами текущего контроля являются аннотирование, конспектирование, дискуссии, творческие и исследовательские задания, рефераты, презентации, собеседование.</w:t>
      </w:r>
    </w:p>
    <w:p w:rsidR="00AD683A" w:rsidRPr="00CB4CE0" w:rsidRDefault="00AD683A" w:rsidP="00AD683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CB4CE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промежуточной аттестации по учебной дисциплине является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</w:t>
      </w:r>
      <w:r w:rsidRPr="00CB4CE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AD683A" w:rsidRPr="00E17EF4" w:rsidRDefault="00AD683A" w:rsidP="00AD683A">
      <w:pPr>
        <w:spacing w:after="0" w:line="240" w:lineRule="auto"/>
        <w:ind w:firstLine="900"/>
        <w:jc w:val="both"/>
        <w:rPr>
          <w:rFonts w:ascii="Times New Roman" w:hAnsi="Times New Roman"/>
          <w:b/>
        </w:rPr>
      </w:pPr>
      <w:r w:rsidRPr="00E17EF4">
        <w:rPr>
          <w:rFonts w:ascii="Times New Roman" w:hAnsi="Times New Roman"/>
        </w:rPr>
        <w:t>:</w:t>
      </w:r>
    </w:p>
    <w:p w:rsidR="00AD683A" w:rsidRPr="00E17EF4" w:rsidRDefault="00AD683A" w:rsidP="00AD683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1.1. </w:t>
      </w:r>
      <w:r w:rsidRPr="00E17EF4">
        <w:rPr>
          <w:rFonts w:ascii="Times New Roman" w:hAnsi="Times New Roman"/>
          <w:b/>
        </w:rPr>
        <w:t>ПЛАНИРУЕМЫЕ РЕЗУЛЬТАТЫ ОБУЧЕНИЯ И КРИТЕРИИ ИХ ОЦЕНИВАНИЯ</w:t>
      </w:r>
    </w:p>
    <w:p w:rsidR="00AD683A" w:rsidRPr="00E17EF4" w:rsidRDefault="00AD683A" w:rsidP="00AD683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3119"/>
        <w:gridCol w:w="3260"/>
        <w:gridCol w:w="3118"/>
      </w:tblGrid>
      <w:tr w:rsidR="00AD683A" w:rsidRPr="00C47DA3" w:rsidTr="00AD683A">
        <w:trPr>
          <w:trHeight w:val="420"/>
        </w:trPr>
        <w:tc>
          <w:tcPr>
            <w:tcW w:w="15309" w:type="dxa"/>
            <w:gridSpan w:val="5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AD683A" w:rsidRPr="00C47DA3" w:rsidTr="00AD683A">
        <w:trPr>
          <w:trHeight w:val="420"/>
        </w:trPr>
        <w:tc>
          <w:tcPr>
            <w:tcW w:w="2977" w:type="dxa"/>
            <w:vMerge w:val="restart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AD683A" w:rsidRPr="00C47DA3" w:rsidTr="00AD683A">
        <w:trPr>
          <w:trHeight w:val="420"/>
        </w:trPr>
        <w:tc>
          <w:tcPr>
            <w:tcW w:w="2977" w:type="dxa"/>
            <w:vMerge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AD683A" w:rsidRPr="00C47DA3" w:rsidTr="00AD683A">
        <w:trPr>
          <w:trHeight w:val="360"/>
        </w:trPr>
        <w:tc>
          <w:tcPr>
            <w:tcW w:w="2977" w:type="dxa"/>
            <w:vMerge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2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Базовый уровень (зачтено)</w:t>
            </w:r>
          </w:p>
        </w:tc>
        <w:tc>
          <w:tcPr>
            <w:tcW w:w="3118" w:type="dxa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Повышенный уровень</w:t>
            </w:r>
          </w:p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</w:tr>
      <w:tr w:rsidR="00AD683A" w:rsidRPr="00C47DA3" w:rsidTr="00AD683A">
        <w:trPr>
          <w:trHeight w:val="283"/>
        </w:trPr>
        <w:tc>
          <w:tcPr>
            <w:tcW w:w="2977" w:type="dxa"/>
            <w:vMerge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AD683A" w:rsidRPr="00C47DA3" w:rsidTr="00AD683A">
        <w:trPr>
          <w:trHeight w:val="170"/>
        </w:trPr>
        <w:tc>
          <w:tcPr>
            <w:tcW w:w="2977" w:type="dxa"/>
          </w:tcPr>
          <w:p w:rsidR="00AD683A" w:rsidRPr="00C47DA3" w:rsidRDefault="00AD683A" w:rsidP="00AD683A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AD683A" w:rsidRPr="00C47DA3" w:rsidRDefault="00AD683A" w:rsidP="00AD683A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З-1 методы анализа и оценки результатов научной деятельности; </w:t>
            </w:r>
          </w:p>
          <w:p w:rsidR="00AD683A" w:rsidRPr="00C47DA3" w:rsidRDefault="00AD683A" w:rsidP="00AD683A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З-2 признаки научного знания и главные характеристики структурных элементов научного творчества;</w:t>
            </w:r>
          </w:p>
          <w:p w:rsidR="00AD683A" w:rsidRPr="00C47DA3" w:rsidRDefault="00AD683A" w:rsidP="00AD683A">
            <w:pPr>
              <w:pStyle w:val="Default"/>
              <w:tabs>
                <w:tab w:val="left" w:pos="252"/>
                <w:tab w:val="left" w:pos="43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З-3 </w:t>
            </w:r>
            <w:r w:rsidRPr="00C47DA3">
              <w:rPr>
                <w:sz w:val="20"/>
                <w:szCs w:val="20"/>
              </w:rPr>
              <w:t xml:space="preserve">характеристики эмпирического и теоретического уровней научного познания; </w:t>
            </w:r>
          </w:p>
        </w:tc>
        <w:tc>
          <w:tcPr>
            <w:tcW w:w="2835" w:type="dxa"/>
          </w:tcPr>
          <w:p w:rsidR="00AD683A" w:rsidRPr="00C47DA3" w:rsidRDefault="00AD683A" w:rsidP="00AD683A">
            <w:pPr>
              <w:tabs>
                <w:tab w:val="left" w:pos="252"/>
                <w:tab w:val="left" w:pos="432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Фрагментарные знания: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4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9" w:type="dxa"/>
          </w:tcPr>
          <w:p w:rsidR="00AD683A" w:rsidRPr="00C47DA3" w:rsidRDefault="00AD683A" w:rsidP="00AD683A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Неполное</w:t>
            </w:r>
          </w:p>
          <w:p w:rsidR="00AD683A" w:rsidRPr="00C47DA3" w:rsidRDefault="00AD683A" w:rsidP="00AD683A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знание: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5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260" w:type="dxa"/>
          </w:tcPr>
          <w:p w:rsidR="00AD683A" w:rsidRPr="00C47DA3" w:rsidRDefault="00AD683A" w:rsidP="00AD683A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Сформированные, но содержащие отдельные пробелы знания: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6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3118" w:type="dxa"/>
          </w:tcPr>
          <w:p w:rsidR="00AD683A" w:rsidRPr="00C47DA3" w:rsidRDefault="00AD683A" w:rsidP="00AD683A">
            <w:pPr>
              <w:tabs>
                <w:tab w:val="left" w:pos="252"/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Сформированные и систематические знания: 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7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методов анализа и оценки результатов научной деятельности; 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7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17"/>
              </w:numPr>
              <w:tabs>
                <w:tab w:val="left" w:pos="252"/>
                <w:tab w:val="left" w:pos="43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 xml:space="preserve">характеристик эмпирического и теоретического уровней научного познания; </w:t>
            </w:r>
          </w:p>
        </w:tc>
      </w:tr>
      <w:tr w:rsidR="00AD683A" w:rsidRPr="00C47DA3" w:rsidTr="00AD683A">
        <w:trPr>
          <w:trHeight w:val="3536"/>
        </w:trPr>
        <w:tc>
          <w:tcPr>
            <w:tcW w:w="2977" w:type="dxa"/>
          </w:tcPr>
          <w:p w:rsidR="00AD683A" w:rsidRPr="00C47DA3" w:rsidRDefault="00AD683A" w:rsidP="00AD683A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Умеет:</w:t>
            </w:r>
          </w:p>
          <w:p w:rsidR="00AD683A" w:rsidRPr="00C47DA3" w:rsidRDefault="00AD683A" w:rsidP="00AD683A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У-1 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AD683A" w:rsidRPr="00C47DA3" w:rsidRDefault="00AD683A" w:rsidP="00AD683A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У-2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AD683A" w:rsidRPr="00C47DA3" w:rsidRDefault="00AD683A" w:rsidP="00AD683A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У-3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AD683A" w:rsidRPr="00C47DA3" w:rsidRDefault="00AD683A" w:rsidP="00AD683A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У-4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835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AD683A" w:rsidRPr="00C47DA3" w:rsidRDefault="00AD683A" w:rsidP="00AD683A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AD683A" w:rsidRPr="00C47DA3" w:rsidRDefault="00AD683A" w:rsidP="00AD683A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AD683A" w:rsidRPr="00C47DA3" w:rsidRDefault="00AD683A" w:rsidP="00AD683A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AD683A" w:rsidRPr="00C47DA3" w:rsidRDefault="00AD683A" w:rsidP="00AD683A">
            <w:pPr>
              <w:numPr>
                <w:ilvl w:val="0"/>
                <w:numId w:val="18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9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не систематическое освоение умений:</w:t>
            </w:r>
          </w:p>
          <w:p w:rsidR="00AD683A" w:rsidRPr="00C47DA3" w:rsidRDefault="00AD683A" w:rsidP="00AD683A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AD683A" w:rsidRPr="00C47DA3" w:rsidRDefault="00AD683A" w:rsidP="00AD683A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AD683A" w:rsidRPr="00C47DA3" w:rsidRDefault="00AD683A" w:rsidP="00AD683A">
            <w:pPr>
              <w:numPr>
                <w:ilvl w:val="0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AD683A" w:rsidRPr="00C47DA3" w:rsidRDefault="00AD683A" w:rsidP="00AD683A">
            <w:pPr>
              <w:numPr>
                <w:ilvl w:val="1"/>
                <w:numId w:val="19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260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в умении:</w:t>
            </w:r>
          </w:p>
          <w:p w:rsidR="00AD683A" w:rsidRPr="00C47DA3" w:rsidRDefault="00AD683A" w:rsidP="00AD683A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AD683A" w:rsidRPr="00C47DA3" w:rsidRDefault="00AD683A" w:rsidP="00AD683A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AD683A" w:rsidRPr="00C47DA3" w:rsidRDefault="00AD683A" w:rsidP="00AD683A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AD683A" w:rsidRPr="00C47DA3" w:rsidRDefault="00AD683A" w:rsidP="00AD683A">
            <w:pPr>
              <w:numPr>
                <w:ilvl w:val="0"/>
                <w:numId w:val="20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3118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AD683A" w:rsidRPr="00C47DA3" w:rsidRDefault="00AD683A" w:rsidP="00AD683A">
            <w:pPr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eastAsia="TimesNewRomanPSMT" w:hAnsi="Times New Roman"/>
                <w:bCs/>
                <w:sz w:val="20"/>
                <w:szCs w:val="20"/>
              </w:rPr>
              <w:t xml:space="preserve">анализировать и оценивать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t>научные исследования и их результаты в конкретной области знания;</w:t>
            </w:r>
          </w:p>
          <w:p w:rsidR="00AD683A" w:rsidRPr="00C47DA3" w:rsidRDefault="00AD683A" w:rsidP="00AD683A">
            <w:pPr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выделять и систематизировать основные идеи в научных текстах;</w:t>
            </w:r>
          </w:p>
          <w:p w:rsidR="00AD683A" w:rsidRPr="00C47DA3" w:rsidRDefault="00AD683A" w:rsidP="00AD683A">
            <w:pPr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критически оценивать систематизированную информацию; </w:t>
            </w:r>
          </w:p>
          <w:p w:rsidR="00AD683A" w:rsidRPr="00C47DA3" w:rsidRDefault="00AD683A" w:rsidP="00AD683A">
            <w:pPr>
              <w:numPr>
                <w:ilvl w:val="0"/>
                <w:numId w:val="2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PSMT" w:hAnsi="Times New Roman"/>
                <w:bCs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AD683A" w:rsidRPr="00C47DA3" w:rsidTr="00AD683A">
        <w:trPr>
          <w:trHeight w:val="344"/>
        </w:trPr>
        <w:tc>
          <w:tcPr>
            <w:tcW w:w="2977" w:type="dxa"/>
          </w:tcPr>
          <w:p w:rsidR="00AD683A" w:rsidRPr="00C47DA3" w:rsidRDefault="00AD683A" w:rsidP="00AD683A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AD683A" w:rsidRPr="00C47DA3" w:rsidRDefault="00AD683A" w:rsidP="00AD683A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В-1 навыками выбора методов и средств решения задач исследования;</w:t>
            </w:r>
          </w:p>
          <w:p w:rsidR="00AD683A" w:rsidRPr="00C47DA3" w:rsidRDefault="00AD683A" w:rsidP="00AD683A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В-2 навыками сбора, обработки, анализа, систематизации и оценки научных достижений;</w:t>
            </w:r>
          </w:p>
          <w:p w:rsidR="00AD683A" w:rsidRPr="00C47DA3" w:rsidRDefault="00AD683A" w:rsidP="00AD683A">
            <w:pPr>
              <w:pStyle w:val="Default"/>
              <w:tabs>
                <w:tab w:val="left" w:pos="252"/>
              </w:tabs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В-3 прогнозирования результатов исследования.</w:t>
            </w:r>
          </w:p>
        </w:tc>
        <w:tc>
          <w:tcPr>
            <w:tcW w:w="2835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Фрагментарное владение: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22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AD683A" w:rsidRPr="00C47DA3" w:rsidRDefault="00AD683A" w:rsidP="00AD683A">
            <w:pPr>
              <w:numPr>
                <w:ilvl w:val="0"/>
                <w:numId w:val="22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9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 успешное, но не систематическое применение: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23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AD683A" w:rsidRPr="00C47DA3" w:rsidRDefault="00AD683A" w:rsidP="00AD683A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260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успешное, но сопровождающееся отдельными ошибками в применении: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выбора методов и средств решения задач исследования;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2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навыков сбора, обработки, анализа, систематизации и оценки научных достижений;</w:t>
            </w:r>
          </w:p>
          <w:p w:rsidR="00AD683A" w:rsidRPr="00C47DA3" w:rsidRDefault="00AD683A" w:rsidP="00AD683A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  <w:tc>
          <w:tcPr>
            <w:tcW w:w="3118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25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выбора методов и средств решения задач исследования;</w:t>
            </w:r>
          </w:p>
          <w:p w:rsidR="00AD683A" w:rsidRPr="00C47DA3" w:rsidRDefault="00AD683A" w:rsidP="00AD683A">
            <w:pPr>
              <w:pStyle w:val="Default"/>
              <w:numPr>
                <w:ilvl w:val="0"/>
                <w:numId w:val="25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  <w:sz w:val="20"/>
                <w:szCs w:val="20"/>
              </w:rPr>
            </w:pPr>
            <w:r w:rsidRPr="00C47DA3">
              <w:rPr>
                <w:color w:val="auto"/>
                <w:sz w:val="20"/>
                <w:szCs w:val="20"/>
              </w:rPr>
              <w:t>навыками сбора, обработки, анализа, систематизации и оценки научных достижений;</w:t>
            </w:r>
          </w:p>
          <w:p w:rsidR="00AD683A" w:rsidRPr="00C47DA3" w:rsidRDefault="00AD683A" w:rsidP="00AD683A">
            <w:pPr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прогнозирования результатов исследования.</w:t>
            </w:r>
          </w:p>
        </w:tc>
      </w:tr>
      <w:tr w:rsidR="00AD683A" w:rsidRPr="00C47DA3" w:rsidTr="00AD683A">
        <w:trPr>
          <w:trHeight w:val="42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</w:t>
            </w:r>
          </w:p>
        </w:tc>
      </w:tr>
      <w:tr w:rsidR="00AD683A" w:rsidRPr="00C47DA3" w:rsidTr="00AD683A">
        <w:trPr>
          <w:trHeight w:val="4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обучения*</w:t>
            </w:r>
          </w:p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AD683A" w:rsidRPr="00C47DA3" w:rsidTr="00AD683A">
        <w:trPr>
          <w:trHeight w:val="4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3A" w:rsidRPr="00C47DA3" w:rsidRDefault="00AD683A" w:rsidP="00AD6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Уровни освоения компетенции</w:t>
            </w:r>
          </w:p>
        </w:tc>
      </w:tr>
      <w:tr w:rsidR="00AD683A" w:rsidRPr="00C47DA3" w:rsidTr="00AD683A">
        <w:trPr>
          <w:trHeight w:val="3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3A" w:rsidRPr="00C47DA3" w:rsidRDefault="00AD683A" w:rsidP="00AD6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Не зачтено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Базовый уровень </w:t>
            </w:r>
          </w:p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>(зачтено)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Повышенный уровень </w:t>
            </w:r>
          </w:p>
          <w:p w:rsidR="00AD683A" w:rsidRPr="00C47DA3" w:rsidRDefault="00AD683A" w:rsidP="00AD6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(зачтено)</w:t>
            </w:r>
          </w:p>
        </w:tc>
      </w:tr>
      <w:tr w:rsidR="00AD683A" w:rsidRPr="00C47DA3" w:rsidTr="00AD683A">
        <w:trPr>
          <w:trHeight w:val="35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3A" w:rsidRPr="00C47DA3" w:rsidRDefault="00AD683A" w:rsidP="00AD6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AD683A" w:rsidRPr="00C47DA3" w:rsidTr="00AD683A">
        <w:trPr>
          <w:trHeight w:val="3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 xml:space="preserve">Знает: 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З1 - основные труды, концепции и работы отечественного и зарубежного литературоведения;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З2 - методологию и технологию научного исследования;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З3 - методы и приемы литературоведческого исследования.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Фрагментарные знания: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- методологии и технологии научного исследования;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Неполное знание: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методологии и технологии </w:t>
            </w: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научного исследования;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Сформированные, но содержащие отдельные пробелы знания: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- методологии и технологии научного исследования;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Сформированные и систематические знания: 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основных трудов, концепций и работ отечественного и зарубежного литературоведения;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lastRenderedPageBreak/>
              <w:t>- методологии и технологии научного исследования;</w:t>
            </w:r>
          </w:p>
          <w:p w:rsidR="00AD683A" w:rsidRPr="00C47DA3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методов и приемов литературоведческого исследования.</w:t>
            </w:r>
          </w:p>
        </w:tc>
      </w:tr>
      <w:tr w:rsidR="00AD683A" w:rsidRPr="00C47DA3" w:rsidTr="00AD683A">
        <w:trPr>
          <w:trHeight w:val="829"/>
        </w:trPr>
        <w:tc>
          <w:tcPr>
            <w:tcW w:w="2977" w:type="dxa"/>
          </w:tcPr>
          <w:p w:rsidR="00AD683A" w:rsidRPr="00C47DA3" w:rsidRDefault="00AD683A" w:rsidP="00AD683A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Умеет:</w:t>
            </w:r>
          </w:p>
          <w:p w:rsidR="00AD683A" w:rsidRPr="00C47DA3" w:rsidRDefault="00AD683A" w:rsidP="00AD683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У-1 эффективно использовать в литературоведческом исследовании имеющийся отечественный и зарубежный опыт;</w:t>
            </w:r>
          </w:p>
          <w:p w:rsidR="00AD683A" w:rsidRPr="00C47DA3" w:rsidRDefault="00AD683A" w:rsidP="00AD683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У-2 самостоятельно разрабатывать методику научного исследования;</w:t>
            </w:r>
          </w:p>
          <w:p w:rsidR="00AD683A" w:rsidRPr="00C47DA3" w:rsidRDefault="00AD683A" w:rsidP="00AD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У-3 выполнять литературоведческие исследования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2835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Частично освоенные умения: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119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освоение умений: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260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 успешное, но не систематическое применение умений: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  <w:tc>
          <w:tcPr>
            <w:tcW w:w="3118" w:type="dxa"/>
          </w:tcPr>
          <w:p w:rsidR="00AD683A" w:rsidRPr="00C47DA3" w:rsidRDefault="00AD683A" w:rsidP="00AD683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Успешное и систематическое применение умений: 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эффективно использовать в литературоведческом исследовании имеющийся отечественный и зарубежный опыт;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самостоятельно разрабатывать методику научного исследования;</w:t>
            </w:r>
          </w:p>
          <w:p w:rsidR="00AD683A" w:rsidRPr="00C47DA3" w:rsidRDefault="00AD683A" w:rsidP="00AD683A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выполнять литературоведческие исследования различных аспектов и феноменов русской литературы на основе самостоятельно разработанной методики</w:t>
            </w:r>
          </w:p>
        </w:tc>
      </w:tr>
      <w:tr w:rsidR="00AD683A" w:rsidRPr="00C47DA3" w:rsidTr="00AD683A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tabs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b/>
                <w:sz w:val="20"/>
                <w:szCs w:val="20"/>
              </w:rPr>
              <w:t>Владеет: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В1 - навыками использования имеющегося отечественного и зарубежного опыта в литературоведческом исследовании; 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В2 - методами анализа литературы в синхроническом и диахроническом аспектах;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В3 -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Фрагментарное владение :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AD683A" w:rsidRPr="00C47DA3" w:rsidRDefault="00AD683A" w:rsidP="00AD683A">
            <w:pPr>
              <w:tabs>
                <w:tab w:val="left" w:pos="540"/>
                <w:tab w:val="left" w:pos="900"/>
                <w:tab w:val="right" w:leader="underscore" w:pos="93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 успешное, но не систематическое применение: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В целом успешное, но сопровождающееся отдельными ошибками в применении: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применение: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имеющегося отечественного и зарубежного опыта в литературоведческом исследовании; </w:t>
            </w:r>
          </w:p>
          <w:p w:rsidR="00AD683A" w:rsidRPr="00C47DA3" w:rsidRDefault="00AD683A" w:rsidP="00AD683A">
            <w:pPr>
              <w:tabs>
                <w:tab w:val="num" w:pos="540"/>
                <w:tab w:val="left" w:pos="900"/>
                <w:tab w:val="right" w:leader="underscore" w:pos="9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методами анализа литературы в синхроническом и диахроническом аспектах;</w:t>
            </w:r>
          </w:p>
          <w:p w:rsidR="00AD683A" w:rsidRPr="00C47DA3" w:rsidRDefault="00AD683A" w:rsidP="00AD68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7DA3">
              <w:rPr>
                <w:rFonts w:ascii="Times New Roman" w:hAnsi="Times New Roman"/>
                <w:sz w:val="20"/>
                <w:szCs w:val="20"/>
              </w:rPr>
              <w:t>- навыками выполнения литературоведческих исследований различных аспектов и феноменов русской литературы на основе самостоятельно разработанной методики.</w:t>
            </w:r>
          </w:p>
        </w:tc>
      </w:tr>
    </w:tbl>
    <w:p w:rsidR="0019035F" w:rsidRDefault="0019035F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45EC5" w:rsidRPr="00E17EF4" w:rsidRDefault="00745EC5" w:rsidP="00E17E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FCF" w:rsidRPr="00E17EF4" w:rsidRDefault="00EA6FCF" w:rsidP="00E17EF4">
      <w:pPr>
        <w:spacing w:after="0" w:line="240" w:lineRule="auto"/>
        <w:rPr>
          <w:rFonts w:ascii="Times New Roman" w:hAnsi="Times New Roman"/>
        </w:rPr>
        <w:sectPr w:rsidR="00EA6FCF" w:rsidRPr="00E17EF4" w:rsidSect="008C4BC5">
          <w:pgSz w:w="16838" w:h="11906" w:orient="landscape"/>
          <w:pgMar w:top="851" w:right="902" w:bottom="851" w:left="1134" w:header="709" w:footer="709" w:gutter="0"/>
          <w:cols w:space="720"/>
        </w:sectPr>
      </w:pPr>
    </w:p>
    <w:p w:rsidR="0008250A" w:rsidRPr="00A668BE" w:rsidRDefault="00AD683A" w:rsidP="002248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="002248C8" w:rsidRPr="00A668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1F26CE" w:rsidRPr="00A668BE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ОСВОЕНИЯ УЧЕБНОЙ ДИСЦИПЛИНЫ,</w:t>
      </w:r>
    </w:p>
    <w:p w:rsidR="002248C8" w:rsidRPr="00A668BE" w:rsidRDefault="001F26CE" w:rsidP="002248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68BE">
        <w:rPr>
          <w:rFonts w:ascii="Times New Roman" w:eastAsia="Times New Roman" w:hAnsi="Times New Roman"/>
          <w:b/>
          <w:sz w:val="24"/>
          <w:szCs w:val="24"/>
          <w:lang w:eastAsia="ru-RU"/>
        </w:rPr>
        <w:t>ПОДЛЕЖАЩИЕ ПРОВЕРКЕ</w:t>
      </w:r>
    </w:p>
    <w:p w:rsidR="001F26CE" w:rsidRPr="00A668BE" w:rsidRDefault="001F26CE" w:rsidP="001F26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</w:p>
    <w:p w:rsidR="001F26CE" w:rsidRPr="001F26CE" w:rsidRDefault="001F26CE" w:rsidP="001F26C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80808"/>
          <w:sz w:val="24"/>
          <w:szCs w:val="24"/>
          <w:lang w:eastAsia="ru-RU"/>
        </w:rPr>
      </w:pPr>
      <w:r w:rsidRPr="001F26CE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В результате аттестации по учебной дисциплине осуществляется комплексная проверка след</w:t>
      </w:r>
      <w:r w:rsidR="00AD683A">
        <w:rPr>
          <w:rFonts w:ascii="Times New Roman" w:eastAsia="Times New Roman" w:hAnsi="Times New Roman"/>
          <w:color w:val="080808"/>
          <w:sz w:val="24"/>
          <w:szCs w:val="24"/>
          <w:lang w:eastAsia="ru-RU"/>
        </w:rPr>
        <w:t>ующих знаний, умений и навыков:</w:t>
      </w:r>
    </w:p>
    <w:p w:rsidR="001F26CE" w:rsidRDefault="001F26CE" w:rsidP="002248C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1701"/>
        <w:gridCol w:w="2410"/>
      </w:tblGrid>
      <w:tr w:rsidR="00AD683A" w:rsidRPr="001F26CE" w:rsidTr="00AD683A">
        <w:trPr>
          <w:trHeight w:val="31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Показатели оценки результата</w:t>
            </w:r>
            <w:r w:rsidRPr="001F26CE">
              <w:rPr>
                <w:rFonts w:ascii="Times New Roman" w:eastAsia="Times New Roman" w:hAnsi="Times New Roman" w:cs="Arial"/>
                <w:b/>
                <w:color w:val="080808"/>
                <w:sz w:val="24"/>
                <w:szCs w:val="24"/>
                <w:lang w:eastAsia="ru-RU"/>
              </w:rPr>
              <w:t xml:space="preserve"> обучения</w:t>
            </w:r>
          </w:p>
          <w:p w:rsidR="00AD683A" w:rsidRPr="001F26CE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Формы и содержание контроля</w:t>
            </w:r>
          </w:p>
        </w:tc>
      </w:tr>
      <w:tr w:rsidR="00AD683A" w:rsidRPr="001F26CE" w:rsidTr="00AD683A">
        <w:trPr>
          <w:trHeight w:val="105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итоговая аттестация</w:t>
            </w:r>
          </w:p>
          <w:p w:rsidR="00AD683A" w:rsidRPr="001F26CE" w:rsidRDefault="00AD683A" w:rsidP="00AD68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(если предусмотрено</w:t>
            </w:r>
            <w:r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 xml:space="preserve"> </w:t>
            </w:r>
            <w:r w:rsidRPr="001F26CE">
              <w:rPr>
                <w:rFonts w:ascii="Times New Roman" w:hAnsi="Times New Roman"/>
                <w:b/>
                <w:color w:val="080808"/>
                <w:sz w:val="24"/>
                <w:szCs w:val="24"/>
                <w:lang w:eastAsia="ru-RU"/>
              </w:rPr>
              <w:t>УП)</w:t>
            </w:r>
          </w:p>
        </w:tc>
      </w:tr>
      <w:tr w:rsidR="00AD683A" w:rsidRPr="001F26CE" w:rsidTr="00AD683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tabs>
                <w:tab w:val="left" w:pos="0"/>
                <w:tab w:val="num" w:pos="205"/>
              </w:tabs>
              <w:spacing w:after="0" w:line="240" w:lineRule="auto"/>
              <w:ind w:left="62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AD683A" w:rsidRPr="001F26CE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AD683A" w:rsidRPr="001F26CE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AD683A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AD683A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AD683A" w:rsidRPr="001F26CE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 по вопросам, предусмотренным программными требованиями.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highlight w:val="yellow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</w:tr>
      <w:tr w:rsidR="00AD683A" w:rsidRPr="001F26CE" w:rsidTr="00AD683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EA4723">
              <w:rPr>
                <w:rFonts w:ascii="Times New Roman" w:hAnsi="Times New Roman"/>
              </w:rPr>
              <w:t>владение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</w:t>
            </w:r>
          </w:p>
          <w:p w:rsidR="00AD683A" w:rsidRPr="001F26CE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Конспектирование.</w:t>
            </w:r>
          </w:p>
          <w:p w:rsidR="00AD683A" w:rsidRPr="001F26CE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Реферирование</w:t>
            </w:r>
            <w:r w:rsidRPr="001F26CE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.</w:t>
            </w:r>
          </w:p>
          <w:p w:rsidR="00AD683A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Читательский дневник.</w:t>
            </w:r>
          </w:p>
          <w:p w:rsidR="00AD683A" w:rsidRDefault="00AD683A" w:rsidP="00AD683A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Аннотирование.</w:t>
            </w:r>
          </w:p>
          <w:p w:rsidR="00AD683A" w:rsidRPr="001F26CE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Словарь понятий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 w:cs="Arial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3A" w:rsidRPr="001F26CE" w:rsidRDefault="00AD683A" w:rsidP="00AD68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1F26CE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Собеседование по вопросам, предусмотренным программными требованиями.</w:t>
            </w:r>
          </w:p>
        </w:tc>
      </w:tr>
    </w:tbl>
    <w:p w:rsidR="001F26CE" w:rsidRDefault="001F26CE" w:rsidP="002248C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8C8" w:rsidRPr="002248C8" w:rsidRDefault="002248C8" w:rsidP="002248C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2248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Контроль и оценка 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освоения учебной дисциплины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темам</w:t>
      </w: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(разделам)</w:t>
      </w: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4723" w:rsidRDefault="00AD683A" w:rsidP="00ED47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оценивания</w:t>
      </w:r>
    </w:p>
    <w:tbl>
      <w:tblPr>
        <w:tblpPr w:leftFromText="180" w:rightFromText="180" w:bottomFromText="200" w:vertAnchor="text" w:horzAnchor="margin" w:tblpX="108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4819"/>
      </w:tblGrid>
      <w:tr w:rsidR="00AD683A" w:rsidRPr="00AD683A" w:rsidTr="00AD683A">
        <w:trPr>
          <w:trHeight w:val="832"/>
        </w:trPr>
        <w:tc>
          <w:tcPr>
            <w:tcW w:w="675" w:type="dxa"/>
            <w:vAlign w:val="center"/>
          </w:tcPr>
          <w:p w:rsidR="00AD683A" w:rsidRPr="00AD683A" w:rsidRDefault="00AD683A" w:rsidP="00ED4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AD683A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AD683A" w:rsidRPr="00AD683A" w:rsidRDefault="00AD683A" w:rsidP="00ED4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AD683A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4819" w:type="dxa"/>
            <w:vAlign w:val="center"/>
          </w:tcPr>
          <w:p w:rsidR="00AD683A" w:rsidRPr="00AD683A" w:rsidRDefault="00AD683A" w:rsidP="00ED4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AD683A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Наименование </w:t>
            </w:r>
          </w:p>
          <w:p w:rsidR="00AD683A" w:rsidRPr="00AD683A" w:rsidRDefault="00AD683A" w:rsidP="00ED47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  <w:r w:rsidRPr="00AD683A"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  <w:t xml:space="preserve">оценочного средства </w:t>
            </w:r>
          </w:p>
        </w:tc>
      </w:tr>
      <w:tr w:rsidR="00AD683A" w:rsidRPr="00AD683A" w:rsidTr="00AD683A">
        <w:trPr>
          <w:trHeight w:val="1111"/>
        </w:trPr>
        <w:tc>
          <w:tcPr>
            <w:tcW w:w="675" w:type="dxa"/>
          </w:tcPr>
          <w:p w:rsidR="00AD683A" w:rsidRPr="00AD683A" w:rsidRDefault="00AD683A" w:rsidP="00F04980">
            <w:pPr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83A" w:rsidRPr="00AD683A" w:rsidRDefault="00AD683A" w:rsidP="00ED47B6">
            <w:pPr>
              <w:rPr>
                <w:rFonts w:ascii="Times New Roman" w:hAnsi="Times New Roman"/>
              </w:rPr>
            </w:pPr>
            <w:r w:rsidRPr="00AD683A">
              <w:rPr>
                <w:rFonts w:ascii="Times New Roman" w:hAnsi="Times New Roman"/>
              </w:rPr>
              <w:t>Тема 1. История древнерусской литературы.</w:t>
            </w:r>
          </w:p>
        </w:tc>
        <w:tc>
          <w:tcPr>
            <w:tcW w:w="4819" w:type="dxa"/>
          </w:tcPr>
          <w:p w:rsidR="00AD683A" w:rsidRPr="00AD683A" w:rsidRDefault="00AD683A" w:rsidP="00ED47B6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AD683A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AD683A" w:rsidRPr="00AD683A" w:rsidTr="00AD683A">
        <w:trPr>
          <w:trHeight w:val="557"/>
        </w:trPr>
        <w:tc>
          <w:tcPr>
            <w:tcW w:w="675" w:type="dxa"/>
          </w:tcPr>
          <w:p w:rsidR="00AD683A" w:rsidRPr="00AD683A" w:rsidRDefault="00AD683A" w:rsidP="00F04980">
            <w:pPr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83A" w:rsidRPr="00AD683A" w:rsidRDefault="00AD683A" w:rsidP="00ED47B6">
            <w:pPr>
              <w:rPr>
                <w:rFonts w:ascii="Times New Roman" w:hAnsi="Times New Roman"/>
              </w:rPr>
            </w:pPr>
            <w:r w:rsidRPr="00AD683A">
              <w:rPr>
                <w:rFonts w:ascii="Times New Roman" w:hAnsi="Times New Roman"/>
              </w:rPr>
              <w:t>Тема 2. История русской литературы XVIII века</w:t>
            </w:r>
          </w:p>
        </w:tc>
        <w:tc>
          <w:tcPr>
            <w:tcW w:w="4819" w:type="dxa"/>
          </w:tcPr>
          <w:p w:rsidR="00AD683A" w:rsidRPr="00AD683A" w:rsidRDefault="00AD683A" w:rsidP="00ED47B6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AD683A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AD683A" w:rsidRPr="00AD683A" w:rsidTr="00AD683A">
        <w:trPr>
          <w:trHeight w:val="551"/>
        </w:trPr>
        <w:tc>
          <w:tcPr>
            <w:tcW w:w="675" w:type="dxa"/>
          </w:tcPr>
          <w:p w:rsidR="00AD683A" w:rsidRPr="00AD683A" w:rsidRDefault="00AD683A" w:rsidP="00F04980">
            <w:pPr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83A" w:rsidRPr="00AD683A" w:rsidRDefault="00AD683A" w:rsidP="00ED47B6">
            <w:pPr>
              <w:rPr>
                <w:rFonts w:ascii="Times New Roman" w:hAnsi="Times New Roman"/>
              </w:rPr>
            </w:pPr>
            <w:r w:rsidRPr="00AD683A">
              <w:rPr>
                <w:rFonts w:ascii="Times New Roman" w:hAnsi="Times New Roman"/>
              </w:rPr>
              <w:t>Тема 3. История русской литературы XIX века</w:t>
            </w:r>
          </w:p>
        </w:tc>
        <w:tc>
          <w:tcPr>
            <w:tcW w:w="4819" w:type="dxa"/>
          </w:tcPr>
          <w:p w:rsidR="00AD683A" w:rsidRPr="00AD683A" w:rsidRDefault="00AD683A" w:rsidP="00ED47B6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AD683A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</w:t>
            </w:r>
          </w:p>
        </w:tc>
      </w:tr>
      <w:tr w:rsidR="00AD683A" w:rsidRPr="00AD683A" w:rsidTr="00AD683A">
        <w:trPr>
          <w:trHeight w:val="842"/>
        </w:trPr>
        <w:tc>
          <w:tcPr>
            <w:tcW w:w="675" w:type="dxa"/>
          </w:tcPr>
          <w:p w:rsidR="00AD683A" w:rsidRPr="00AD683A" w:rsidRDefault="00AD683A" w:rsidP="00F04980">
            <w:pPr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83A" w:rsidRPr="00AD683A" w:rsidRDefault="00AD683A" w:rsidP="00ED47B6">
            <w:pPr>
              <w:rPr>
                <w:rFonts w:ascii="Times New Roman" w:hAnsi="Times New Roman"/>
              </w:rPr>
            </w:pPr>
            <w:r w:rsidRPr="00AD683A">
              <w:rPr>
                <w:rFonts w:ascii="Times New Roman" w:hAnsi="Times New Roman"/>
              </w:rPr>
              <w:t>Тема 4. История русской литературы XX века (общая характеристика).</w:t>
            </w:r>
          </w:p>
        </w:tc>
        <w:tc>
          <w:tcPr>
            <w:tcW w:w="4819" w:type="dxa"/>
          </w:tcPr>
          <w:p w:rsidR="00AD683A" w:rsidRPr="00AD683A" w:rsidRDefault="00AD683A" w:rsidP="00ED47B6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AD683A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</w:p>
        </w:tc>
      </w:tr>
      <w:tr w:rsidR="00AD683A" w:rsidRPr="00AD683A" w:rsidTr="00AD683A">
        <w:trPr>
          <w:trHeight w:val="842"/>
        </w:trPr>
        <w:tc>
          <w:tcPr>
            <w:tcW w:w="675" w:type="dxa"/>
          </w:tcPr>
          <w:p w:rsidR="00AD683A" w:rsidRPr="00AD683A" w:rsidRDefault="00AD683A" w:rsidP="00F04980">
            <w:pPr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83A" w:rsidRPr="00AD683A" w:rsidRDefault="00AD683A" w:rsidP="00ED47B6">
            <w:pPr>
              <w:rPr>
                <w:rFonts w:ascii="Times New Roman" w:hAnsi="Times New Roman"/>
              </w:rPr>
            </w:pPr>
            <w:r w:rsidRPr="00AD683A">
              <w:rPr>
                <w:rFonts w:ascii="Times New Roman" w:hAnsi="Times New Roman"/>
              </w:rPr>
              <w:t>Тема 5. Русская литература 1920-30-х годов</w:t>
            </w:r>
            <w:r>
              <w:rPr>
                <w:rFonts w:ascii="Times New Roman" w:hAnsi="Times New Roman"/>
              </w:rPr>
              <w:t>.</w:t>
            </w:r>
            <w:r w:rsidRPr="00AD683A">
              <w:rPr>
                <w:rFonts w:ascii="Times New Roman" w:hAnsi="Times New Roman"/>
              </w:rPr>
              <w:t xml:space="preserve"> Литература русского зарубежья</w:t>
            </w:r>
          </w:p>
        </w:tc>
        <w:tc>
          <w:tcPr>
            <w:tcW w:w="4819" w:type="dxa"/>
          </w:tcPr>
          <w:p w:rsidR="00AD683A" w:rsidRPr="00AD683A" w:rsidRDefault="00AD683A" w:rsidP="00ED47B6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AD683A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 xml:space="preserve">Собеседование. Конспектирование. Реферирование. Читательский дневник. Аннотирование. </w:t>
            </w:r>
          </w:p>
        </w:tc>
      </w:tr>
      <w:tr w:rsidR="00AD683A" w:rsidRPr="00AD683A" w:rsidTr="00AD683A">
        <w:trPr>
          <w:trHeight w:val="842"/>
        </w:trPr>
        <w:tc>
          <w:tcPr>
            <w:tcW w:w="675" w:type="dxa"/>
          </w:tcPr>
          <w:p w:rsidR="00AD683A" w:rsidRPr="00AD683A" w:rsidRDefault="00AD683A" w:rsidP="00F04980">
            <w:pPr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83A" w:rsidRPr="00AD683A" w:rsidRDefault="00AD683A" w:rsidP="00ED47B6">
            <w:pPr>
              <w:rPr>
                <w:rFonts w:ascii="Times New Roman" w:hAnsi="Times New Roman"/>
              </w:rPr>
            </w:pPr>
            <w:r w:rsidRPr="00AD683A">
              <w:rPr>
                <w:rFonts w:ascii="Times New Roman" w:hAnsi="Times New Roman"/>
              </w:rPr>
              <w:t>Тема 6. Русская литература 1940-90-х годов.</w:t>
            </w:r>
          </w:p>
        </w:tc>
        <w:tc>
          <w:tcPr>
            <w:tcW w:w="4819" w:type="dxa"/>
          </w:tcPr>
          <w:p w:rsidR="00AD683A" w:rsidRPr="00AD683A" w:rsidRDefault="00AD683A" w:rsidP="00ED47B6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AD683A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AD683A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683A" w:rsidRPr="00AD683A" w:rsidTr="00AD683A">
        <w:trPr>
          <w:trHeight w:val="842"/>
        </w:trPr>
        <w:tc>
          <w:tcPr>
            <w:tcW w:w="675" w:type="dxa"/>
          </w:tcPr>
          <w:p w:rsidR="00AD683A" w:rsidRPr="00AD683A" w:rsidRDefault="00AD683A" w:rsidP="00F04980">
            <w:pPr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80808"/>
                <w:sz w:val="24"/>
                <w:szCs w:val="24"/>
              </w:rPr>
            </w:pPr>
          </w:p>
        </w:tc>
        <w:tc>
          <w:tcPr>
            <w:tcW w:w="3686" w:type="dxa"/>
          </w:tcPr>
          <w:p w:rsidR="00AD683A" w:rsidRPr="00AD683A" w:rsidRDefault="00AD683A" w:rsidP="00AD683A">
            <w:pPr>
              <w:rPr>
                <w:rFonts w:ascii="Times New Roman" w:hAnsi="Times New Roman"/>
              </w:rPr>
            </w:pPr>
            <w:r w:rsidRPr="00AD683A">
              <w:rPr>
                <w:rFonts w:ascii="Times New Roman" w:hAnsi="Times New Roman"/>
              </w:rPr>
              <w:t xml:space="preserve">Тема 7. </w:t>
            </w:r>
            <w:r>
              <w:rPr>
                <w:rFonts w:ascii="Times New Roman" w:hAnsi="Times New Roman"/>
              </w:rPr>
              <w:t>Литературы народов Российской Федерации</w:t>
            </w:r>
          </w:p>
        </w:tc>
        <w:tc>
          <w:tcPr>
            <w:tcW w:w="4819" w:type="dxa"/>
          </w:tcPr>
          <w:p w:rsidR="00AD683A" w:rsidRPr="00AD683A" w:rsidRDefault="00AD683A" w:rsidP="00ED47B6">
            <w:pPr>
              <w:spacing w:after="0" w:line="240" w:lineRule="auto"/>
              <w:contextualSpacing/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AD683A">
              <w:rPr>
                <w:rFonts w:ascii="Times New Roman" w:hAnsi="Times New Roman"/>
                <w:color w:val="080808"/>
                <w:sz w:val="24"/>
                <w:szCs w:val="24"/>
                <w:lang w:eastAsia="ru-RU"/>
              </w:rPr>
              <w:t>Собеседование. Конспектирование. Реферирование. Читательский дневник. Аннотирование. Словарь понятий</w:t>
            </w:r>
            <w:r w:rsidRPr="00AD683A">
              <w:rPr>
                <w:rFonts w:ascii="Times New Roman" w:eastAsia="Times New Roman" w:hAnsi="Times New Roman"/>
                <w:bCs/>
                <w:i/>
                <w:color w:val="080808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D47B6" w:rsidRDefault="00ED47B6" w:rsidP="002248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D683A" w:rsidRDefault="00AD683A" w:rsidP="00AD68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EA47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C378C1">
        <w:rPr>
          <w:rFonts w:ascii="Times New Roman" w:eastAsia="Times New Roman" w:hAnsi="Times New Roman"/>
          <w:b/>
          <w:sz w:val="24"/>
          <w:szCs w:val="24"/>
          <w:lang w:eastAsia="ru-RU"/>
        </w:rPr>
        <w:t>Фонд оценочных средств для текущего контроля по учебной дисциплине</w:t>
      </w:r>
    </w:p>
    <w:p w:rsidR="00AD683A" w:rsidRDefault="00AD683A" w:rsidP="00224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48C8" w:rsidRPr="002248C8" w:rsidRDefault="002248C8" w:rsidP="00224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Cs w:val="24"/>
        </w:rPr>
      </w:pPr>
      <w:r w:rsidRPr="002248C8">
        <w:rPr>
          <w:rFonts w:ascii="Times New Roman" w:eastAsia="Times New Roman" w:hAnsi="Times New Roman"/>
          <w:sz w:val="24"/>
          <w:szCs w:val="24"/>
          <w:lang w:eastAsia="ru-RU"/>
        </w:rPr>
        <w:t>Текущая аттестация осуществляется в следующих формах: круглый стол, дискуссия, практикум, защита реферата.</w:t>
      </w:r>
    </w:p>
    <w:p w:rsidR="002248C8" w:rsidRPr="002248C8" w:rsidRDefault="002248C8" w:rsidP="00224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Максимальн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ую оценку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аспирант </w:t>
      </w: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получает, если выполненная письменная работа (конспекты, реферат, аннотации, словарь понятий и пр.) отвечает установленным требованиям, а ответы на вопросы уточняют суть выполненных заданий. Основанием для снижением оценки являются:</w:t>
      </w:r>
    </w:p>
    <w:p w:rsidR="002248C8" w:rsidRPr="002248C8" w:rsidRDefault="002248C8" w:rsidP="002248C8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сдача читательского дневника с выполненными заданиями позже установленного срока без уважительной причины;</w:t>
      </w:r>
    </w:p>
    <w:p w:rsidR="002248C8" w:rsidRPr="002248C8" w:rsidRDefault="002248C8" w:rsidP="002248C8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неполное раскрытие содержательной стороны заданий к практическим занятиям и самостоятельной работе;</w:t>
      </w:r>
    </w:p>
    <w:p w:rsidR="002248C8" w:rsidRPr="002248C8" w:rsidRDefault="002248C8" w:rsidP="002248C8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вскрытые нарушений и ошибок при выполнении заданий, реферата;</w:t>
      </w:r>
    </w:p>
    <w:p w:rsidR="002248C8" w:rsidRPr="002248C8" w:rsidRDefault="002248C8" w:rsidP="002248C8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Читательский дневник и реферат может быть отправлен на доработку в следующих случаях:</w:t>
      </w:r>
    </w:p>
    <w:p w:rsidR="002248C8" w:rsidRPr="002248C8" w:rsidRDefault="002248C8" w:rsidP="002248C8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наличие фактических и содержательных ошибок, в целом не снижающих общего положительного впечатления от проделанной работы;</w:t>
      </w:r>
    </w:p>
    <w:p w:rsidR="002248C8" w:rsidRPr="002248C8" w:rsidRDefault="002248C8" w:rsidP="002248C8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248C8">
        <w:rPr>
          <w:rFonts w:ascii="Times New Roman" w:eastAsia="Times New Roman" w:hAnsi="Times New Roman"/>
          <w:noProof/>
          <w:sz w:val="24"/>
          <w:szCs w:val="24"/>
          <w:lang w:eastAsia="ru-RU"/>
        </w:rPr>
        <w:t>- недостаточная теоретическая, методологическая и эмпирическая база для формулирования обоснованных выводов.</w:t>
      </w:r>
    </w:p>
    <w:p w:rsidR="00FD4B12" w:rsidRDefault="00FD4B12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A2268B" w:rsidRPr="00E17EF4" w:rsidRDefault="00A2268B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FD4B12" w:rsidRPr="006220A7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Типовые задания</w:t>
      </w:r>
    </w:p>
    <w:p w:rsidR="00FD4B12" w:rsidRPr="006220A7" w:rsidRDefault="006220A7" w:rsidP="00AD683A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6220A7">
        <w:rPr>
          <w:rFonts w:ascii="Times New Roman" w:hAnsi="Times New Roman"/>
          <w:b/>
        </w:rPr>
        <w:t>при подготовке к семинарскому занятию</w:t>
      </w:r>
      <w:r w:rsidR="00AD683A">
        <w:rPr>
          <w:rFonts w:ascii="Times New Roman" w:hAnsi="Times New Roman"/>
          <w:b/>
        </w:rPr>
        <w:t xml:space="preserve"> </w:t>
      </w:r>
      <w:r w:rsidR="00FD4B12" w:rsidRPr="006220A7">
        <w:rPr>
          <w:rFonts w:ascii="Times New Roman" w:hAnsi="Times New Roman"/>
          <w:b/>
        </w:rPr>
        <w:t>по дисциплине</w:t>
      </w:r>
    </w:p>
    <w:p w:rsidR="00E13599" w:rsidRPr="00E17EF4" w:rsidRDefault="00897D38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  <w:bCs/>
        </w:rPr>
        <w:t>«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>усск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ая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 и литературы народов Российской Федерации</w:t>
      </w:r>
      <w:r w:rsidRPr="00E17EF4">
        <w:rPr>
          <w:rFonts w:ascii="Times New Roman" w:hAnsi="Times New Roman"/>
          <w:b/>
        </w:rPr>
        <w:t>»</w:t>
      </w:r>
    </w:p>
    <w:p w:rsidR="00FD4B12" w:rsidRPr="00E17EF4" w:rsidRDefault="00FD4B12" w:rsidP="00E17EF4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</w:rPr>
      </w:pPr>
    </w:p>
    <w:p w:rsidR="002B59A8" w:rsidRPr="00E17EF4" w:rsidRDefault="002B59A8" w:rsidP="00F04980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Подготовить материал для обсуждение </w:t>
      </w:r>
      <w:r w:rsidR="009B4E67">
        <w:rPr>
          <w:sz w:val="22"/>
          <w:szCs w:val="22"/>
        </w:rPr>
        <w:t>по теме семинарского занятия</w:t>
      </w:r>
      <w:r w:rsidRPr="00E17EF4">
        <w:rPr>
          <w:sz w:val="22"/>
          <w:szCs w:val="22"/>
        </w:rPr>
        <w:t xml:space="preserve">. </w:t>
      </w:r>
    </w:p>
    <w:p w:rsidR="002B59A8" w:rsidRPr="00E17EF4" w:rsidRDefault="002B59A8" w:rsidP="00F04980">
      <w:pPr>
        <w:pStyle w:val="a4"/>
        <w:numPr>
          <w:ilvl w:val="0"/>
          <w:numId w:val="7"/>
        </w:numPr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Подготовить  экспертное  выступление </w:t>
      </w:r>
      <w:r w:rsidR="00DD0198">
        <w:rPr>
          <w:sz w:val="22"/>
          <w:szCs w:val="22"/>
        </w:rPr>
        <w:t xml:space="preserve">по </w:t>
      </w:r>
      <w:r w:rsidR="009B4E67">
        <w:rPr>
          <w:sz w:val="22"/>
          <w:szCs w:val="22"/>
        </w:rPr>
        <w:t>рекомендуемым</w:t>
      </w:r>
      <w:r w:rsidRPr="00E17EF4">
        <w:rPr>
          <w:sz w:val="22"/>
          <w:szCs w:val="22"/>
        </w:rPr>
        <w:t xml:space="preserve"> на семинар работам.</w:t>
      </w:r>
    </w:p>
    <w:p w:rsidR="00F866CA" w:rsidRPr="00E17EF4" w:rsidRDefault="00F866CA" w:rsidP="00F04980">
      <w:pPr>
        <w:pStyle w:val="a4"/>
        <w:numPr>
          <w:ilvl w:val="0"/>
          <w:numId w:val="7"/>
        </w:numPr>
        <w:tabs>
          <w:tab w:val="left" w:pos="34"/>
          <w:tab w:val="left" w:pos="231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E17EF4">
        <w:rPr>
          <w:bCs/>
          <w:sz w:val="22"/>
          <w:szCs w:val="22"/>
        </w:rPr>
        <w:t xml:space="preserve">Участие в обсуждении представляемых </w:t>
      </w:r>
      <w:r w:rsidR="009B4E67">
        <w:rPr>
          <w:bCs/>
          <w:sz w:val="22"/>
          <w:szCs w:val="22"/>
        </w:rPr>
        <w:t xml:space="preserve">другими </w:t>
      </w:r>
      <w:r w:rsidRPr="00E17EF4">
        <w:rPr>
          <w:bCs/>
          <w:sz w:val="22"/>
          <w:szCs w:val="22"/>
        </w:rPr>
        <w:t>аспирантами материалов</w:t>
      </w:r>
      <w:r w:rsidR="009B4E67">
        <w:rPr>
          <w:bCs/>
          <w:sz w:val="22"/>
          <w:szCs w:val="22"/>
        </w:rPr>
        <w:t xml:space="preserve"> и выступлений</w:t>
      </w:r>
      <w:r w:rsidRPr="00E17EF4">
        <w:rPr>
          <w:bCs/>
          <w:sz w:val="22"/>
          <w:szCs w:val="22"/>
        </w:rPr>
        <w:t>.</w:t>
      </w:r>
    </w:p>
    <w:p w:rsidR="00E13599" w:rsidRPr="00E17EF4" w:rsidRDefault="00E13599" w:rsidP="00E17EF4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</w:rPr>
      </w:pPr>
    </w:p>
    <w:p w:rsidR="00E13599" w:rsidRPr="00BA049B" w:rsidRDefault="00897D38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aps/>
          <w:color w:val="040404"/>
        </w:rPr>
      </w:pPr>
      <w:r w:rsidRPr="00BA049B">
        <w:rPr>
          <w:rFonts w:ascii="Times New Roman" w:hAnsi="Times New Roman"/>
          <w:caps/>
          <w:color w:val="040404"/>
        </w:rPr>
        <w:t xml:space="preserve">КРИТЕРИИ ОЦЕНКИ УЧАСТИЯ В </w:t>
      </w:r>
      <w:r w:rsidR="00BA049B" w:rsidRPr="00BA049B">
        <w:rPr>
          <w:rFonts w:ascii="Times New Roman" w:hAnsi="Times New Roman"/>
          <w:caps/>
          <w:color w:val="040404"/>
        </w:rPr>
        <w:t>семинарском заняти</w:t>
      </w:r>
    </w:p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color w:val="040404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7162"/>
      </w:tblGrid>
      <w:tr w:rsidR="00E13599" w:rsidRPr="00E17EF4" w:rsidTr="00FD4B12">
        <w:tc>
          <w:tcPr>
            <w:tcW w:w="2519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17EF4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E13599" w:rsidRPr="00E17EF4" w:rsidTr="00FD4B12">
        <w:tc>
          <w:tcPr>
            <w:tcW w:w="2519" w:type="dxa"/>
          </w:tcPr>
          <w:p w:rsidR="0016023B" w:rsidRDefault="0016023B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«зачтено»</w:t>
            </w:r>
            <w:r w:rsidRPr="00E17EF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13599" w:rsidRPr="00E17EF4" w:rsidRDefault="00E13599" w:rsidP="00E17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3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162" w:type="dxa"/>
          </w:tcPr>
          <w:p w:rsidR="00E13599" w:rsidRPr="00E17EF4" w:rsidRDefault="00E1359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 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проявив сформированные систематические умения и навыки:</w:t>
            </w:r>
          </w:p>
          <w:p w:rsidR="00E13599" w:rsidRPr="00E17EF4" w:rsidRDefault="00E13599" w:rsidP="00F04980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комплексно описывать и формулировать имеющиеся в </w:t>
            </w:r>
            <w:r w:rsidR="009B4E67">
              <w:rPr>
                <w:rFonts w:ascii="Times New Roman" w:hAnsi="Times New Roman"/>
              </w:rPr>
              <w:t>рекомендуемых источниках</w:t>
            </w:r>
            <w:r w:rsidRPr="00E17EF4">
              <w:rPr>
                <w:rFonts w:ascii="Times New Roman" w:hAnsi="Times New Roman"/>
              </w:rPr>
              <w:t xml:space="preserve"> противоречия;</w:t>
            </w:r>
          </w:p>
          <w:p w:rsidR="00E13599" w:rsidRPr="00E17EF4" w:rsidRDefault="00E13599" w:rsidP="00F04980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lastRenderedPageBreak/>
              <w:t xml:space="preserve">грамотно формировать систему </w:t>
            </w:r>
            <w:r w:rsidRPr="00E17EF4">
              <w:rPr>
                <w:rFonts w:ascii="Times New Roman" w:hAnsi="Times New Roman"/>
                <w:color w:val="000000"/>
              </w:rPr>
              <w:t xml:space="preserve">методологических подходов </w:t>
            </w:r>
            <w:r w:rsidR="009B4E67">
              <w:rPr>
                <w:rFonts w:ascii="Times New Roman" w:hAnsi="Times New Roman"/>
                <w:color w:val="000000"/>
              </w:rPr>
              <w:t>автором монографий, научных статей, учебников</w:t>
            </w:r>
            <w:r w:rsidRPr="00E17EF4">
              <w:rPr>
                <w:rFonts w:ascii="Times New Roman" w:hAnsi="Times New Roman"/>
                <w:color w:val="000000"/>
              </w:rPr>
              <w:t>;</w:t>
            </w:r>
          </w:p>
          <w:p w:rsidR="00E13599" w:rsidRPr="00E17EF4" w:rsidRDefault="00E13599" w:rsidP="00F04980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E17EF4">
              <w:rPr>
                <w:rFonts w:ascii="Times New Roman" w:hAnsi="Times New Roman"/>
              </w:rPr>
              <w:t xml:space="preserve"> в зависимости от её методологической пр</w:t>
            </w:r>
            <w:r w:rsidR="00DD0198">
              <w:rPr>
                <w:rFonts w:ascii="Times New Roman" w:hAnsi="Times New Roman"/>
              </w:rPr>
              <w:t xml:space="preserve">инадлежности </w:t>
            </w:r>
            <w:r w:rsidRPr="00E17EF4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E13599" w:rsidRPr="00E17EF4" w:rsidRDefault="00E13599" w:rsidP="00F04980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E13599" w:rsidRPr="00E17EF4" w:rsidRDefault="00E13599" w:rsidP="00F04980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E13599" w:rsidRPr="00E17EF4" w:rsidRDefault="00E13599" w:rsidP="00F04980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E13599" w:rsidRPr="00E17EF4" w:rsidRDefault="00E13599" w:rsidP="00F04980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отбирать и анализировать ф</w:t>
            </w:r>
            <w:r w:rsidR="00DD0198">
              <w:rPr>
                <w:rFonts w:ascii="Times New Roman" w:hAnsi="Times New Roman"/>
              </w:rPr>
              <w:t xml:space="preserve">акты, описывать, анализировать </w:t>
            </w:r>
            <w:r w:rsidRPr="00E17EF4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E13599" w:rsidRPr="00E17EF4" w:rsidRDefault="00E13599" w:rsidP="00F04980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vertAlign w:val="superscript"/>
              </w:rPr>
            </w:pPr>
            <w:r w:rsidRPr="00E17EF4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E17EF4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E13599" w:rsidRPr="00E17EF4" w:rsidRDefault="00E13599" w:rsidP="00F04980">
            <w:pPr>
              <w:numPr>
                <w:ilvl w:val="0"/>
                <w:numId w:val="1"/>
              </w:numPr>
              <w:tabs>
                <w:tab w:val="clear" w:pos="420"/>
                <w:tab w:val="num" w:pos="33"/>
              </w:tabs>
              <w:spacing w:after="0" w:line="240" w:lineRule="auto"/>
              <w:ind w:left="0" w:firstLine="28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</w:rPr>
              <w:t>участ</w:t>
            </w:r>
            <w:r w:rsidR="001658A7" w:rsidRPr="00E17EF4">
              <w:rPr>
                <w:rFonts w:ascii="Times New Roman" w:hAnsi="Times New Roman"/>
              </w:rPr>
              <w:t>в</w:t>
            </w:r>
            <w:r w:rsidR="00213399" w:rsidRPr="00E17EF4">
              <w:rPr>
                <w:rFonts w:ascii="Times New Roman" w:hAnsi="Times New Roman"/>
              </w:rPr>
              <w:t>овать</w:t>
            </w:r>
            <w:r w:rsidRPr="00E17EF4">
              <w:rPr>
                <w:rFonts w:ascii="Times New Roman" w:hAnsi="Times New Roman"/>
              </w:rPr>
              <w:t xml:space="preserve"> в</w:t>
            </w:r>
            <w:r w:rsidR="001658A7" w:rsidRPr="00E17EF4">
              <w:rPr>
                <w:rFonts w:ascii="Times New Roman" w:hAnsi="Times New Roman"/>
              </w:rPr>
              <w:t xml:space="preserve"> научной </w:t>
            </w:r>
            <w:r w:rsidRPr="00E17EF4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16023B" w:rsidRDefault="0016023B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«зачтено»</w:t>
            </w:r>
            <w:r w:rsidRPr="00E17EF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162" w:type="dxa"/>
          </w:tcPr>
          <w:p w:rsidR="00897D38" w:rsidRPr="00E17EF4" w:rsidRDefault="00DD0198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Аспирант </w:t>
            </w:r>
            <w:r w:rsidR="00897D38" w:rsidRPr="00E17EF4">
              <w:rPr>
                <w:rFonts w:ascii="Times New Roman" w:hAnsi="Times New Roman"/>
                <w:i/>
                <w:color w:val="000000"/>
              </w:rPr>
              <w:t>продемонстрировал хороший уровень требуемой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в процессе реализации умения и навыков:</w:t>
            </w:r>
          </w:p>
          <w:p w:rsidR="009B4E67" w:rsidRPr="009B4E67" w:rsidRDefault="009B4E67" w:rsidP="00F049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F049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F049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 xml:space="preserve">подбирать и комплексно анализировать первоисточники, критически </w:t>
            </w:r>
            <w:r w:rsidR="00DD0198">
              <w:rPr>
                <w:rFonts w:ascii="Times New Roman" w:hAnsi="Times New Roman"/>
              </w:rPr>
              <w:t>использовать научную литературу</w:t>
            </w:r>
            <w:r w:rsidRPr="009B4E67">
              <w:rPr>
                <w:rFonts w:ascii="Times New Roman" w:hAnsi="Times New Roman"/>
              </w:rPr>
              <w:t xml:space="preserve"> 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F049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F049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F049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F049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F049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F049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16023B" w:rsidRDefault="0016023B" w:rsidP="0016023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«зачтено»</w:t>
            </w:r>
          </w:p>
          <w:p w:rsidR="00897D38" w:rsidRPr="00E17EF4" w:rsidRDefault="00897D38" w:rsidP="0016023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17EF4">
              <w:rPr>
                <w:color w:val="000000"/>
              </w:rPr>
              <w:t>«удовлетворительно»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211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</w:t>
            </w:r>
            <w:r w:rsidR="00DD0198">
              <w:rPr>
                <w:rFonts w:ascii="Times New Roman" w:hAnsi="Times New Roman"/>
                <w:i/>
                <w:color w:val="000000"/>
              </w:rPr>
              <w:t>роявив степень сформированности компете</w:t>
            </w:r>
            <w:r w:rsidRPr="00E17EF4">
              <w:rPr>
                <w:rFonts w:ascii="Times New Roman" w:hAnsi="Times New Roman"/>
                <w:i/>
                <w:color w:val="000000"/>
              </w:rPr>
              <w:t>ций , для которой характерны  пробелы несистемного характера  в процессе реализации умения и навыков:</w:t>
            </w:r>
          </w:p>
          <w:p w:rsidR="009B4E67" w:rsidRPr="009B4E67" w:rsidRDefault="009B4E67" w:rsidP="00F04980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lastRenderedPageBreak/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F04980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F04980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>в зависимости от её м</w:t>
            </w:r>
            <w:r w:rsidR="00DD0198">
              <w:rPr>
                <w:rFonts w:ascii="Times New Roman" w:hAnsi="Times New Roman"/>
              </w:rPr>
              <w:t xml:space="preserve">етодологической принадлежности </w:t>
            </w:r>
            <w:r w:rsidRPr="009B4E67">
              <w:rPr>
                <w:rFonts w:ascii="Times New Roman" w:hAnsi="Times New Roman"/>
              </w:rPr>
              <w:t>и соответствия критерию современности;</w:t>
            </w:r>
          </w:p>
          <w:p w:rsidR="009B4E67" w:rsidRPr="009B4E67" w:rsidRDefault="009B4E67" w:rsidP="00F04980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F04980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F04980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F04980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отбирать и анализировать факты, описывать, анализировать</w:t>
            </w:r>
            <w:r w:rsidR="009B4E67" w:rsidRPr="009B4E67">
              <w:rPr>
                <w:rFonts w:ascii="Times New Roman" w:hAnsi="Times New Roman"/>
              </w:rPr>
              <w:t xml:space="preserve"> и обобщать собственный и чужой опыт; </w:t>
            </w:r>
          </w:p>
          <w:p w:rsidR="009B4E67" w:rsidRPr="009B4E67" w:rsidRDefault="009B4E67" w:rsidP="00F04980">
            <w:pPr>
              <w:numPr>
                <w:ilvl w:val="0"/>
                <w:numId w:val="6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адаптироват</w:t>
            </w:r>
            <w:r w:rsidR="00DD0198">
              <w:rPr>
                <w:rFonts w:ascii="Times New Roman" w:hAnsi="Times New Roman"/>
              </w:rPr>
              <w:t>ь и разрабатывать методики и</w:t>
            </w:r>
            <w:r w:rsidRPr="009B4E67">
              <w:rPr>
                <w:rFonts w:ascii="Times New Roman" w:hAnsi="Times New Roman"/>
              </w:rPr>
              <w:t xml:space="preserve"> 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F04980">
            <w:pPr>
              <w:pStyle w:val="a4"/>
              <w:widowControl w:val="0"/>
              <w:numPr>
                <w:ilvl w:val="0"/>
                <w:numId w:val="6"/>
              </w:numPr>
              <w:ind w:left="458"/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>
              <w:t xml:space="preserve">участвовать в научной </w:t>
            </w:r>
            <w:r w:rsidR="009B4E67" w:rsidRPr="009B4E67">
              <w:t>дискуссии.</w:t>
            </w:r>
          </w:p>
        </w:tc>
      </w:tr>
      <w:tr w:rsidR="00897D38" w:rsidRPr="00E17EF4" w:rsidTr="00FD4B12">
        <w:tc>
          <w:tcPr>
            <w:tcW w:w="2519" w:type="dxa"/>
          </w:tcPr>
          <w:p w:rsidR="00897D38" w:rsidRPr="00E17EF4" w:rsidRDefault="00897D38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E17EF4">
              <w:rPr>
                <w:color w:val="000000"/>
              </w:rPr>
              <w:lastRenderedPageBreak/>
              <w:t>«неудовлетворительно»</w:t>
            </w:r>
          </w:p>
        </w:tc>
        <w:tc>
          <w:tcPr>
            <w:tcW w:w="7162" w:type="dxa"/>
          </w:tcPr>
          <w:p w:rsidR="00897D38" w:rsidRPr="00E17EF4" w:rsidRDefault="00897D38" w:rsidP="00E17EF4">
            <w:pPr>
              <w:widowControl w:val="0"/>
              <w:tabs>
                <w:tab w:val="left" w:pos="175"/>
                <w:tab w:val="left" w:pos="316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E17EF4">
              <w:rPr>
                <w:rFonts w:ascii="Times New Roman" w:hAnsi="Times New Roman"/>
                <w:i/>
                <w:color w:val="000000"/>
              </w:rPr>
              <w:t>Аспирант продемонстрировали в целом достаточный уровень требуемой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</w:t>
            </w:r>
            <w:r w:rsidR="00DD0198">
              <w:rPr>
                <w:rFonts w:ascii="Times New Roman" w:hAnsi="Times New Roman"/>
                <w:i/>
                <w:color w:val="000000"/>
              </w:rPr>
              <w:t xml:space="preserve">оявив степень сформированности </w:t>
            </w:r>
            <w:r w:rsidRPr="00E17EF4">
              <w:rPr>
                <w:rFonts w:ascii="Times New Roman" w:hAnsi="Times New Roman"/>
                <w:i/>
                <w:color w:val="000000"/>
              </w:rPr>
              <w:t>компетенций, для которой характерны  пробелы системного характера  в процессе реализации умения и навыков:</w:t>
            </w:r>
          </w:p>
          <w:p w:rsidR="009B4E67" w:rsidRPr="009B4E67" w:rsidRDefault="009B4E67" w:rsidP="00F04980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комплексно описывать и формулировать имеющиеся в рекомендуемых источниках противоречия;</w:t>
            </w:r>
          </w:p>
          <w:p w:rsidR="009B4E67" w:rsidRPr="009B4E67" w:rsidRDefault="009B4E67" w:rsidP="00F04980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грамотно формировать систему методологических подходов автором монографий, научных статей, учебников;</w:t>
            </w:r>
          </w:p>
          <w:p w:rsidR="009B4E67" w:rsidRPr="009B4E67" w:rsidRDefault="009B4E67" w:rsidP="00F04980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подбирать и комплексно анализировать первоисточники, критически и</w:t>
            </w:r>
            <w:r w:rsidR="00DD0198">
              <w:rPr>
                <w:rFonts w:ascii="Times New Roman" w:hAnsi="Times New Roman"/>
              </w:rPr>
              <w:t xml:space="preserve">спользовать научную литературу </w:t>
            </w:r>
            <w:r w:rsidRPr="009B4E67">
              <w:rPr>
                <w:rFonts w:ascii="Times New Roman" w:hAnsi="Times New Roman"/>
              </w:rPr>
              <w:t>в зависимости от её методологической принадлежности  и соответствия критерию современности;</w:t>
            </w:r>
          </w:p>
          <w:p w:rsidR="009B4E67" w:rsidRPr="009B4E67" w:rsidRDefault="009B4E67" w:rsidP="00F04980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вычленять и оценивать типы знаний (идеи, концепции, теории) по исследовательской проблеме, видеть новое, прогрессивное знание в совокупности научных публикаций, обосновывать различные аспекты его применения в рамках собственного исследования;</w:t>
            </w:r>
          </w:p>
          <w:p w:rsidR="009B4E67" w:rsidRPr="009B4E67" w:rsidRDefault="009B4E67" w:rsidP="00F04980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сопоставлять и критически анализировать научные подходы и идеи, формулировать собственное отношение к ним, делать выводы, заключения, рекомендации;</w:t>
            </w:r>
          </w:p>
          <w:p w:rsidR="009B4E67" w:rsidRPr="009B4E67" w:rsidRDefault="009B4E67" w:rsidP="00F04980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проблемно излагать нарабатываемый по теме исследования теоретический и практический материал;</w:t>
            </w:r>
          </w:p>
          <w:p w:rsidR="009B4E67" w:rsidRPr="009B4E67" w:rsidRDefault="00DD0198" w:rsidP="00F04980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отбирать и анализировать </w:t>
            </w:r>
            <w:r w:rsidR="009B4E67" w:rsidRPr="009B4E67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акты, описывать, анализировать </w:t>
            </w:r>
            <w:r w:rsidR="009B4E67" w:rsidRPr="009B4E67">
              <w:rPr>
                <w:rFonts w:ascii="Times New Roman" w:hAnsi="Times New Roman"/>
              </w:rPr>
              <w:t xml:space="preserve">и обобщать собственный и чужой опыт; </w:t>
            </w:r>
          </w:p>
          <w:p w:rsidR="009B4E67" w:rsidRPr="009B4E67" w:rsidRDefault="009B4E67" w:rsidP="00F04980">
            <w:pPr>
              <w:numPr>
                <w:ilvl w:val="0"/>
                <w:numId w:val="2"/>
              </w:numPr>
              <w:tabs>
                <w:tab w:val="clear" w:pos="216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</w:rPr>
            </w:pPr>
            <w:r w:rsidRPr="009B4E67">
              <w:rPr>
                <w:rFonts w:ascii="Times New Roman" w:hAnsi="Times New Roman"/>
              </w:rPr>
              <w:t>адаптиров</w:t>
            </w:r>
            <w:r w:rsidR="00DD0198">
              <w:rPr>
                <w:rFonts w:ascii="Times New Roman" w:hAnsi="Times New Roman"/>
              </w:rPr>
              <w:t xml:space="preserve">ать и разрабатывать методики и </w:t>
            </w:r>
            <w:r w:rsidRPr="009B4E67">
              <w:rPr>
                <w:rFonts w:ascii="Times New Roman" w:hAnsi="Times New Roman"/>
              </w:rPr>
              <w:t>технологии исследовательской деятельности, обосновывать целесообразность и конструктивность их применения в своем исследовании;</w:t>
            </w:r>
          </w:p>
          <w:p w:rsidR="00897D38" w:rsidRPr="00E17EF4" w:rsidRDefault="00DD0198" w:rsidP="00F04980">
            <w:pPr>
              <w:pStyle w:val="22"/>
              <w:numPr>
                <w:ilvl w:val="0"/>
                <w:numId w:val="2"/>
              </w:numPr>
              <w:tabs>
                <w:tab w:val="clear" w:pos="2160"/>
              </w:tabs>
              <w:spacing w:line="240" w:lineRule="auto"/>
              <w:ind w:left="316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участвовать в научной </w:t>
            </w:r>
            <w:r w:rsidR="009B4E67" w:rsidRPr="009B4E67">
              <w:rPr>
                <w:rFonts w:ascii="Times New Roman" w:hAnsi="Times New Roman"/>
              </w:rPr>
              <w:t>дискуссии.</w:t>
            </w:r>
          </w:p>
        </w:tc>
      </w:tr>
    </w:tbl>
    <w:p w:rsidR="00E13599" w:rsidRPr="00E17EF4" w:rsidRDefault="00E13599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DC3CC0" w:rsidRDefault="00DC3CC0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</w:p>
    <w:p w:rsidR="00FD4B12" w:rsidRPr="00E17EF4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F866CA" w:rsidRDefault="00FD4B1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lastRenderedPageBreak/>
        <w:t>для подготовки научно</w:t>
      </w:r>
      <w:r w:rsidR="00BA049B">
        <w:rPr>
          <w:rFonts w:ascii="Times New Roman" w:hAnsi="Times New Roman"/>
          <w:b/>
        </w:rPr>
        <w:t>го</w:t>
      </w:r>
      <w:r w:rsidRPr="00E17EF4">
        <w:rPr>
          <w:rFonts w:ascii="Times New Roman" w:hAnsi="Times New Roman"/>
          <w:b/>
        </w:rPr>
        <w:t xml:space="preserve"> </w:t>
      </w:r>
      <w:r w:rsidR="00BA049B">
        <w:rPr>
          <w:rFonts w:ascii="Times New Roman" w:hAnsi="Times New Roman"/>
          <w:b/>
        </w:rPr>
        <w:t>доклада (сообщения) по теме семинарского занятия</w:t>
      </w:r>
    </w:p>
    <w:p w:rsidR="00BA049B" w:rsidRPr="00E17EF4" w:rsidRDefault="00BA049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>
        <w:rPr>
          <w:rFonts w:ascii="Times New Roman" w:hAnsi="Times New Roman"/>
          <w:b/>
        </w:rPr>
        <w:t>по дисциплине «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>усск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ая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 и литературы народов Российской Федерации</w:t>
      </w:r>
      <w:r>
        <w:rPr>
          <w:rFonts w:ascii="Times New Roman" w:hAnsi="Times New Roman"/>
          <w:b/>
        </w:rPr>
        <w:t>»</w:t>
      </w:r>
    </w:p>
    <w:p w:rsidR="00E13599" w:rsidRPr="00E17EF4" w:rsidRDefault="00E13599" w:rsidP="00E17EF4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="006325EB" w:rsidRPr="00E17EF4" w:rsidRDefault="006325EB" w:rsidP="00F04980">
      <w:pPr>
        <w:pStyle w:val="a4"/>
        <w:numPr>
          <w:ilvl w:val="0"/>
          <w:numId w:val="8"/>
        </w:numPr>
        <w:tabs>
          <w:tab w:val="left" w:pos="5700"/>
        </w:tabs>
        <w:ind w:left="567" w:hanging="567"/>
        <w:rPr>
          <w:b/>
          <w:sz w:val="22"/>
          <w:szCs w:val="22"/>
        </w:rPr>
      </w:pPr>
      <w:r w:rsidRPr="00E17EF4">
        <w:rPr>
          <w:b/>
          <w:sz w:val="22"/>
          <w:szCs w:val="22"/>
        </w:rPr>
        <w:t>Подготовьте материал для научно</w:t>
      </w:r>
      <w:r w:rsidR="00BA049B">
        <w:rPr>
          <w:b/>
          <w:sz w:val="22"/>
          <w:szCs w:val="22"/>
        </w:rPr>
        <w:t>го доклада (сообщения)</w:t>
      </w:r>
      <w:r w:rsidRPr="00E17EF4">
        <w:rPr>
          <w:b/>
          <w:sz w:val="22"/>
          <w:szCs w:val="22"/>
        </w:rPr>
        <w:t xml:space="preserve"> </w:t>
      </w:r>
      <w:r w:rsidR="00BA049B">
        <w:rPr>
          <w:b/>
          <w:sz w:val="22"/>
          <w:szCs w:val="22"/>
        </w:rPr>
        <w:t>по теме семинарского занятия</w:t>
      </w:r>
      <w:r w:rsidR="00E141E5" w:rsidRPr="00E17EF4">
        <w:rPr>
          <w:b/>
          <w:sz w:val="22"/>
          <w:szCs w:val="22"/>
        </w:rPr>
        <w:t>:</w:t>
      </w:r>
    </w:p>
    <w:p w:rsidR="00E141E5" w:rsidRPr="00E17EF4" w:rsidRDefault="00DD0198" w:rsidP="00F04980">
      <w:pPr>
        <w:pStyle w:val="a4"/>
        <w:numPr>
          <w:ilvl w:val="0"/>
          <w:numId w:val="10"/>
        </w:numPr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опишите </w:t>
      </w:r>
      <w:r w:rsidR="00E141E5" w:rsidRPr="00E17EF4">
        <w:rPr>
          <w:sz w:val="22"/>
          <w:szCs w:val="22"/>
        </w:rPr>
        <w:t>имеющийся в соответствующей отрасли науки и пр</w:t>
      </w:r>
      <w:r>
        <w:rPr>
          <w:sz w:val="22"/>
          <w:szCs w:val="22"/>
        </w:rPr>
        <w:t xml:space="preserve">актики противоречия, обоснуйте </w:t>
      </w:r>
      <w:r w:rsidR="00E141E5" w:rsidRPr="00E17EF4">
        <w:rPr>
          <w:sz w:val="22"/>
          <w:szCs w:val="22"/>
        </w:rPr>
        <w:t>вариативные направления исследоват</w:t>
      </w:r>
      <w:r w:rsidR="00BA049B">
        <w:rPr>
          <w:sz w:val="22"/>
          <w:szCs w:val="22"/>
        </w:rPr>
        <w:t>ельской работы по их разрешению</w:t>
      </w:r>
      <w:r w:rsidR="008539FF" w:rsidRPr="00E17EF4">
        <w:rPr>
          <w:sz w:val="22"/>
          <w:szCs w:val="22"/>
        </w:rPr>
        <w:t>;</w:t>
      </w:r>
    </w:p>
    <w:p w:rsidR="00C12707" w:rsidRPr="00E17EF4" w:rsidRDefault="008539FF" w:rsidP="00F04980">
      <w:pPr>
        <w:pStyle w:val="a4"/>
        <w:numPr>
          <w:ilvl w:val="0"/>
          <w:numId w:val="10"/>
        </w:numPr>
        <w:ind w:left="567" w:hanging="141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п</w:t>
      </w:r>
      <w:r w:rsidR="00BA049B">
        <w:rPr>
          <w:sz w:val="22"/>
          <w:szCs w:val="22"/>
        </w:rPr>
        <w:t xml:space="preserve">редставьте </w:t>
      </w:r>
      <w:r w:rsidR="00E141E5" w:rsidRPr="00E17EF4">
        <w:rPr>
          <w:sz w:val="22"/>
          <w:szCs w:val="22"/>
        </w:rPr>
        <w:t xml:space="preserve">систему </w:t>
      </w:r>
      <w:r w:rsidR="00E141E5" w:rsidRPr="00E17EF4">
        <w:rPr>
          <w:color w:val="000000"/>
          <w:sz w:val="22"/>
          <w:szCs w:val="22"/>
        </w:rPr>
        <w:t xml:space="preserve">методологических подходов </w:t>
      </w:r>
      <w:r w:rsidR="00BA049B">
        <w:rPr>
          <w:color w:val="000000"/>
          <w:sz w:val="22"/>
          <w:szCs w:val="22"/>
        </w:rPr>
        <w:t>авторов монографий, статей, учебников по теме семинара</w:t>
      </w:r>
      <w:r w:rsidR="00DD0198">
        <w:rPr>
          <w:color w:val="000000"/>
          <w:sz w:val="22"/>
          <w:szCs w:val="22"/>
        </w:rPr>
        <w:t xml:space="preserve">, выявите </w:t>
      </w:r>
      <w:r w:rsidR="00E141E5" w:rsidRPr="00E17EF4">
        <w:rPr>
          <w:color w:val="000000"/>
          <w:sz w:val="22"/>
          <w:szCs w:val="22"/>
        </w:rPr>
        <w:t>среди них наиболее значимые и перспективные</w:t>
      </w:r>
      <w:r w:rsidRPr="00E17EF4">
        <w:rPr>
          <w:color w:val="000000"/>
          <w:sz w:val="22"/>
          <w:szCs w:val="22"/>
        </w:rPr>
        <w:t>;</w:t>
      </w:r>
    </w:p>
    <w:p w:rsidR="00C12707" w:rsidRPr="00E17EF4" w:rsidRDefault="00DD0198" w:rsidP="00F04980">
      <w:pPr>
        <w:pStyle w:val="a4"/>
        <w:numPr>
          <w:ilvl w:val="0"/>
          <w:numId w:val="10"/>
        </w:numPr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осуществите комплексный </w:t>
      </w:r>
      <w:r w:rsidR="00C12707" w:rsidRPr="00E17EF4">
        <w:rPr>
          <w:sz w:val="22"/>
          <w:szCs w:val="22"/>
        </w:rPr>
        <w:t>анализ первоисточников (вычлените и оцените идеи, концепции, теории по исследовательской проблеме, выделите новое, прогрессивное знание в совокупности научных публикаций, обоснуйте различные аспекты его применения в рамках собственного исследования);</w:t>
      </w:r>
    </w:p>
    <w:p w:rsidR="00C12707" w:rsidRPr="00E17EF4" w:rsidRDefault="00C12707" w:rsidP="00F04980">
      <w:pPr>
        <w:pStyle w:val="a4"/>
        <w:numPr>
          <w:ilvl w:val="0"/>
          <w:numId w:val="10"/>
        </w:numPr>
        <w:ind w:left="567" w:hanging="141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сопоставьте и критически </w:t>
      </w:r>
      <w:r w:rsidR="00213399" w:rsidRPr="00E17EF4">
        <w:rPr>
          <w:sz w:val="22"/>
          <w:szCs w:val="22"/>
        </w:rPr>
        <w:t>проанализируйте</w:t>
      </w:r>
      <w:r w:rsidRPr="00E17EF4">
        <w:rPr>
          <w:sz w:val="22"/>
          <w:szCs w:val="22"/>
        </w:rPr>
        <w:t xml:space="preserve"> (</w:t>
      </w:r>
      <w:r w:rsidRPr="00E17EF4">
        <w:rPr>
          <w:color w:val="020202"/>
          <w:sz w:val="22"/>
          <w:szCs w:val="22"/>
        </w:rPr>
        <w:t>осуществите анализ</w:t>
      </w:r>
      <w:r w:rsidRPr="00E17EF4">
        <w:rPr>
          <w:sz w:val="22"/>
          <w:szCs w:val="22"/>
        </w:rPr>
        <w:t xml:space="preserve"> различного типа</w:t>
      </w:r>
      <w:r w:rsidR="00213399" w:rsidRPr="00E17EF4">
        <w:rPr>
          <w:sz w:val="22"/>
          <w:szCs w:val="22"/>
        </w:rPr>
        <w:t xml:space="preserve"> текстов</w:t>
      </w:r>
      <w:r w:rsidRPr="00E17EF4">
        <w:rPr>
          <w:sz w:val="22"/>
          <w:szCs w:val="22"/>
        </w:rPr>
        <w:t>.) научные подходы и идеи, сформулируйте собственное отношение к ним, сделайте выводы, заключения, рекомендации;</w:t>
      </w:r>
    </w:p>
    <w:p w:rsidR="008539FF" w:rsidRPr="00E17EF4" w:rsidRDefault="00BA049B" w:rsidP="00F04980">
      <w:pPr>
        <w:pStyle w:val="a4"/>
        <w:numPr>
          <w:ilvl w:val="0"/>
          <w:numId w:val="10"/>
        </w:numPr>
        <w:ind w:left="567" w:hanging="141"/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t>соотнесите результаты</w:t>
      </w:r>
      <w:r w:rsidR="00E141E5" w:rsidRPr="00E17EF4">
        <w:rPr>
          <w:sz w:val="22"/>
          <w:szCs w:val="22"/>
        </w:rPr>
        <w:t xml:space="preserve"> собственной научно-исследовательской деятельности</w:t>
      </w:r>
      <w:r w:rsidR="008539FF" w:rsidRPr="00E17EF4">
        <w:rPr>
          <w:sz w:val="22"/>
          <w:szCs w:val="22"/>
        </w:rPr>
        <w:t xml:space="preserve"> и </w:t>
      </w:r>
      <w:r>
        <w:rPr>
          <w:sz w:val="22"/>
          <w:szCs w:val="22"/>
        </w:rPr>
        <w:t>анализируемых источников</w:t>
      </w:r>
      <w:r w:rsidR="008539FF" w:rsidRPr="00E17EF4">
        <w:rPr>
          <w:sz w:val="22"/>
          <w:szCs w:val="22"/>
        </w:rPr>
        <w:t>;</w:t>
      </w:r>
    </w:p>
    <w:p w:rsidR="00E141E5" w:rsidRPr="00E17EF4" w:rsidRDefault="00C12707" w:rsidP="00F04980">
      <w:pPr>
        <w:pStyle w:val="a4"/>
        <w:numPr>
          <w:ilvl w:val="0"/>
          <w:numId w:val="10"/>
        </w:numPr>
        <w:ind w:left="567" w:hanging="141"/>
        <w:jc w:val="both"/>
        <w:rPr>
          <w:color w:val="020202"/>
          <w:sz w:val="22"/>
          <w:szCs w:val="22"/>
        </w:rPr>
      </w:pPr>
      <w:r w:rsidRPr="00E17EF4">
        <w:rPr>
          <w:sz w:val="22"/>
          <w:szCs w:val="22"/>
        </w:rPr>
        <w:t>п</w:t>
      </w:r>
      <w:r w:rsidR="00DD0198">
        <w:rPr>
          <w:sz w:val="22"/>
          <w:szCs w:val="22"/>
        </w:rPr>
        <w:t xml:space="preserve">редставьте результаты экспертизы </w:t>
      </w:r>
      <w:r w:rsidR="00BA049B">
        <w:rPr>
          <w:sz w:val="22"/>
          <w:szCs w:val="22"/>
        </w:rPr>
        <w:t>в научном докладе (сообщении)</w:t>
      </w:r>
      <w:r w:rsidR="00E141E5" w:rsidRPr="00E17EF4">
        <w:rPr>
          <w:sz w:val="22"/>
          <w:szCs w:val="22"/>
        </w:rPr>
        <w:t>.</w:t>
      </w:r>
    </w:p>
    <w:p w:rsidR="006325EB" w:rsidRPr="00E17EF4" w:rsidRDefault="005B563C" w:rsidP="00A2268B">
      <w:pPr>
        <w:tabs>
          <w:tab w:val="left" w:pos="5700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2. </w:t>
      </w:r>
      <w:r w:rsidR="00DD0198">
        <w:rPr>
          <w:rFonts w:ascii="Times New Roman" w:hAnsi="Times New Roman"/>
          <w:b/>
        </w:rPr>
        <w:t xml:space="preserve">Распределите </w:t>
      </w:r>
      <w:r w:rsidR="006325EB" w:rsidRPr="00E17EF4">
        <w:rPr>
          <w:rFonts w:ascii="Times New Roman" w:hAnsi="Times New Roman"/>
          <w:b/>
        </w:rPr>
        <w:t>материал в соответствии со следующей структурой: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  Ф.И.О., статус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название статьи</w:t>
      </w:r>
      <w:r w:rsidR="00BA049B">
        <w:rPr>
          <w:rFonts w:ascii="Times New Roman" w:hAnsi="Times New Roman"/>
        </w:rPr>
        <w:t xml:space="preserve"> (монографии)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аннотация 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ключевые слова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введение (обоснование актуальности затронутой проблематики, цель)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основная часть (история вопроса, выдвижение тезиса, его доказательство)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 - заключение (выводы, перспективы)</w:t>
      </w:r>
    </w:p>
    <w:p w:rsidR="006325EB" w:rsidRPr="00E17EF4" w:rsidRDefault="005B563C" w:rsidP="00A2268B">
      <w:pPr>
        <w:tabs>
          <w:tab w:val="left" w:pos="5700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 xml:space="preserve">3. </w:t>
      </w:r>
      <w:r w:rsidR="006325EB" w:rsidRPr="00E17EF4">
        <w:rPr>
          <w:rFonts w:ascii="Times New Roman" w:hAnsi="Times New Roman"/>
          <w:b/>
        </w:rPr>
        <w:t xml:space="preserve">Требования к языку и стилю </w:t>
      </w:r>
      <w:r w:rsidR="00BA049B">
        <w:rPr>
          <w:rFonts w:ascii="Times New Roman" w:hAnsi="Times New Roman"/>
          <w:b/>
        </w:rPr>
        <w:t>научного доклада (сообщения)</w:t>
      </w:r>
      <w:r w:rsidR="006325EB" w:rsidRPr="00E17EF4">
        <w:rPr>
          <w:rFonts w:ascii="Times New Roman" w:hAnsi="Times New Roman"/>
          <w:b/>
        </w:rPr>
        <w:t>: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 xml:space="preserve">- использование общенаучной и узкоспециальной терминологии 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грам</w:t>
      </w:r>
      <w:r w:rsidR="00DD0198">
        <w:rPr>
          <w:rFonts w:ascii="Times New Roman" w:hAnsi="Times New Roman"/>
        </w:rPr>
        <w:t xml:space="preserve">отность, точность и логичность </w:t>
      </w:r>
      <w:r w:rsidRPr="00E17EF4">
        <w:rPr>
          <w:rFonts w:ascii="Times New Roman" w:hAnsi="Times New Roman"/>
        </w:rPr>
        <w:t xml:space="preserve">в построении текста </w:t>
      </w:r>
    </w:p>
    <w:p w:rsidR="006325EB" w:rsidRPr="00E17EF4" w:rsidRDefault="00DD0198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стилистическое соответствие </w:t>
      </w:r>
      <w:r w:rsidR="006325EB" w:rsidRPr="00E17EF4">
        <w:rPr>
          <w:rFonts w:ascii="Times New Roman" w:hAnsi="Times New Roman"/>
        </w:rPr>
        <w:t>(лексический, морфологи</w:t>
      </w:r>
      <w:r w:rsidR="00A2268B">
        <w:rPr>
          <w:rFonts w:ascii="Times New Roman" w:hAnsi="Times New Roman"/>
        </w:rPr>
        <w:t>ческий, синтаксический уровень)</w:t>
      </w:r>
    </w:p>
    <w:p w:rsidR="006325EB" w:rsidRPr="00E17EF4" w:rsidRDefault="006325EB" w:rsidP="00A2268B">
      <w:pPr>
        <w:tabs>
          <w:tab w:val="left" w:pos="5700"/>
        </w:tabs>
        <w:spacing w:after="0" w:line="240" w:lineRule="auto"/>
        <w:ind w:left="567" w:hanging="283"/>
        <w:rPr>
          <w:rFonts w:ascii="Times New Roman" w:hAnsi="Times New Roman"/>
        </w:rPr>
      </w:pPr>
      <w:r w:rsidRPr="00E17EF4">
        <w:rPr>
          <w:rFonts w:ascii="Times New Roman" w:hAnsi="Times New Roman"/>
        </w:rPr>
        <w:t>- правильное оформление внутри- и послетекстовых ссылок</w:t>
      </w:r>
      <w:r w:rsidR="00A2268B">
        <w:rPr>
          <w:rFonts w:ascii="Times New Roman" w:hAnsi="Times New Roman"/>
        </w:rPr>
        <w:t xml:space="preserve"> (ГОСТ 2003, 2008)</w:t>
      </w:r>
    </w:p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C12707" w:rsidRPr="00E17EF4" w:rsidRDefault="00C12707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научно</w:t>
      </w:r>
      <w:r w:rsidR="00BA049B">
        <w:rPr>
          <w:rFonts w:ascii="Times New Roman" w:hAnsi="Times New Roman"/>
          <w:b/>
        </w:rPr>
        <w:t>го доклада (сообщения)</w:t>
      </w:r>
    </w:p>
    <w:p w:rsidR="00E17EF4" w:rsidRPr="00E17EF4" w:rsidRDefault="00E17EF4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968"/>
        <w:gridCol w:w="1418"/>
        <w:gridCol w:w="1274"/>
        <w:gridCol w:w="1417"/>
        <w:gridCol w:w="1417"/>
      </w:tblGrid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641" w:type="pct"/>
          </w:tcPr>
          <w:p w:rsidR="00C12707" w:rsidRPr="00E17EF4" w:rsidRDefault="00C12707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84" w:type="pct"/>
          </w:tcPr>
          <w:p w:rsidR="00AD683A" w:rsidRDefault="00AD683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705" w:type="pct"/>
          </w:tcPr>
          <w:p w:rsidR="00AD683A" w:rsidRDefault="00AD683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784" w:type="pct"/>
          </w:tcPr>
          <w:p w:rsidR="00AD683A" w:rsidRDefault="00AD683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представить степень актуальности рассматриваемой проблемы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Соответствие заявленной темы </w:t>
            </w:r>
            <w:r w:rsidR="00BA049B">
              <w:rPr>
                <w:rFonts w:ascii="Times New Roman" w:hAnsi="Times New Roman"/>
              </w:rPr>
              <w:t>доклада</w:t>
            </w:r>
            <w:r w:rsidRPr="00E17EF4">
              <w:rPr>
                <w:rFonts w:ascii="Times New Roman" w:hAnsi="Times New Roman"/>
              </w:rPr>
              <w:t xml:space="preserve"> е</w:t>
            </w:r>
            <w:r w:rsidR="00BA049B">
              <w:rPr>
                <w:rFonts w:ascii="Times New Roman" w:hAnsi="Times New Roman"/>
              </w:rPr>
              <w:t>го</w:t>
            </w:r>
            <w:r w:rsidRPr="00E17EF4">
              <w:rPr>
                <w:rFonts w:ascii="Times New Roman" w:hAnsi="Times New Roman"/>
              </w:rPr>
              <w:t xml:space="preserve"> содержанию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641" w:type="pct"/>
          </w:tcPr>
          <w:p w:rsidR="00C12707" w:rsidRPr="00E17EF4" w:rsidRDefault="00C12707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Широта и глубина аргументации тезисов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12707" w:rsidRPr="00E17EF4" w:rsidTr="00213399">
        <w:tc>
          <w:tcPr>
            <w:tcW w:w="301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641" w:type="pct"/>
          </w:tcPr>
          <w:p w:rsidR="00C12707" w:rsidRPr="00E17EF4" w:rsidRDefault="00BA049B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Корректность использова</w:t>
            </w:r>
            <w:r w:rsidR="00C12707" w:rsidRPr="00E17EF4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</w:t>
            </w:r>
            <w:r w:rsidR="00C12707" w:rsidRPr="00E17EF4">
              <w:rPr>
                <w:rFonts w:ascii="Times New Roman" w:hAnsi="Times New Roman"/>
              </w:rPr>
              <w:t>я источников</w:t>
            </w: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C12707" w:rsidRPr="00E17EF4" w:rsidRDefault="00C1270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по рассматриваемой проблеме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641" w:type="pct"/>
          </w:tcPr>
          <w:p w:rsidR="00B93A55" w:rsidRPr="00E17EF4" w:rsidRDefault="00B93A55" w:rsidP="00BA04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Владение научным стилем </w:t>
            </w:r>
            <w:r w:rsidRPr="00E17EF4">
              <w:rPr>
                <w:rFonts w:ascii="Times New Roman" w:hAnsi="Times New Roman"/>
              </w:rPr>
              <w:lastRenderedPageBreak/>
              <w:t xml:space="preserve">при написании </w:t>
            </w:r>
            <w:r w:rsidR="00BA049B">
              <w:rPr>
                <w:rFonts w:ascii="Times New Roman" w:hAnsi="Times New Roman"/>
              </w:rPr>
              <w:t>доклада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3A55" w:rsidRPr="00E17EF4" w:rsidTr="00213399">
        <w:tc>
          <w:tcPr>
            <w:tcW w:w="30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8.*</w:t>
            </w:r>
          </w:p>
        </w:tc>
        <w:tc>
          <w:tcPr>
            <w:tcW w:w="1641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4" w:type="pct"/>
          </w:tcPr>
          <w:p w:rsidR="00B93A55" w:rsidRPr="00E17EF4" w:rsidRDefault="00B93A55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A1D02" w:rsidRPr="00E17EF4" w:rsidRDefault="008A1D02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rPr>
          <w:rFonts w:ascii="Times New Roman" w:hAnsi="Times New Roman"/>
          <w:color w:val="020202"/>
        </w:rPr>
      </w:pPr>
    </w:p>
    <w:p w:rsidR="00213399" w:rsidRPr="00E17EF4" w:rsidRDefault="00213399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16023B" w:rsidRDefault="00B1236B" w:rsidP="0016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236B">
        <w:rPr>
          <w:rFonts w:ascii="Times New Roman" w:hAnsi="Times New Roman"/>
          <w:b/>
          <w:bCs/>
          <w:color w:val="020202"/>
        </w:rPr>
        <w:t xml:space="preserve">для подготовки рецензии </w:t>
      </w:r>
      <w:r w:rsidR="008A1D02" w:rsidRPr="00B1236B">
        <w:rPr>
          <w:rFonts w:ascii="Times New Roman" w:hAnsi="Times New Roman"/>
          <w:b/>
          <w:bCs/>
          <w:color w:val="020202"/>
        </w:rPr>
        <w:t>научной статьи</w:t>
      </w:r>
      <w:r w:rsidR="00AD683A">
        <w:rPr>
          <w:rFonts w:ascii="Times New Roman" w:hAnsi="Times New Roman"/>
          <w:b/>
          <w:bCs/>
          <w:color w:val="020202"/>
        </w:rPr>
        <w:t xml:space="preserve"> </w:t>
      </w:r>
      <w:r w:rsidR="0016023B" w:rsidRPr="00EA4CCE">
        <w:rPr>
          <w:rFonts w:ascii="Times New Roman" w:hAnsi="Times New Roman"/>
          <w:sz w:val="24"/>
          <w:szCs w:val="24"/>
        </w:rPr>
        <w:t>по дисциплине</w:t>
      </w:r>
    </w:p>
    <w:p w:rsidR="008A1D02" w:rsidRPr="00B1236B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  <w:r w:rsidRPr="00B1236B">
        <w:rPr>
          <w:rFonts w:ascii="Times New Roman" w:hAnsi="Times New Roman"/>
          <w:b/>
          <w:bCs/>
          <w:color w:val="020202"/>
        </w:rPr>
        <w:t>«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>усск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ая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 и литературы народов Российской Федерации</w:t>
      </w:r>
      <w:r w:rsidRPr="00B1236B">
        <w:rPr>
          <w:rFonts w:ascii="Times New Roman" w:hAnsi="Times New Roman"/>
          <w:b/>
          <w:bCs/>
          <w:color w:val="020202"/>
        </w:rPr>
        <w:t>»</w:t>
      </w:r>
    </w:p>
    <w:p w:rsidR="008A1D02" w:rsidRPr="00E17EF4" w:rsidRDefault="008A1D02" w:rsidP="00E17EF4">
      <w:pPr>
        <w:spacing w:after="0" w:line="240" w:lineRule="auto"/>
        <w:ind w:firstLine="567"/>
        <w:jc w:val="center"/>
        <w:rPr>
          <w:b/>
        </w:rPr>
      </w:pPr>
    </w:p>
    <w:p w:rsidR="008A1D02" w:rsidRPr="00E17EF4" w:rsidRDefault="008A1D02" w:rsidP="00F04980">
      <w:pPr>
        <w:pStyle w:val="a4"/>
        <w:numPr>
          <w:ilvl w:val="0"/>
          <w:numId w:val="9"/>
        </w:numPr>
        <w:jc w:val="center"/>
        <w:rPr>
          <w:sz w:val="22"/>
          <w:szCs w:val="22"/>
        </w:rPr>
      </w:pPr>
      <w:r w:rsidRPr="00E17EF4">
        <w:rPr>
          <w:sz w:val="22"/>
          <w:szCs w:val="22"/>
        </w:rPr>
        <w:t>Подготовьте рецензию на научную статью (время выполнения задания 60 минут)</w:t>
      </w:r>
    </w:p>
    <w:p w:rsidR="005B563C" w:rsidRPr="00E17EF4" w:rsidRDefault="005B563C" w:rsidP="00E17E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Критерии оценивания рецензии научной статьи</w:t>
      </w:r>
    </w:p>
    <w:tbl>
      <w:tblPr>
        <w:tblW w:w="4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07"/>
        <w:gridCol w:w="1196"/>
        <w:gridCol w:w="1144"/>
        <w:gridCol w:w="1621"/>
        <w:gridCol w:w="1318"/>
      </w:tblGrid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№</w:t>
            </w:r>
          </w:p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EF4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710" w:type="pct"/>
          </w:tcPr>
          <w:p w:rsidR="00AD683A" w:rsidRDefault="00AD683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«отлично»</w:t>
            </w:r>
          </w:p>
        </w:tc>
        <w:tc>
          <w:tcPr>
            <w:tcW w:w="679" w:type="pct"/>
          </w:tcPr>
          <w:p w:rsidR="00AD683A" w:rsidRDefault="00AD683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«хорошо»</w:t>
            </w:r>
          </w:p>
        </w:tc>
        <w:tc>
          <w:tcPr>
            <w:tcW w:w="962" w:type="pct"/>
          </w:tcPr>
          <w:p w:rsidR="00AD683A" w:rsidRDefault="00AD683A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«зачтено»</w:t>
            </w:r>
            <w:r w:rsidRPr="00E17EF4">
              <w:rPr>
                <w:rFonts w:ascii="Times New Roman" w:hAnsi="Times New Roman"/>
                <w:color w:val="020202"/>
              </w:rPr>
              <w:t xml:space="preserve"> </w:t>
            </w:r>
          </w:p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«удовлетворительно»</w:t>
            </w:r>
          </w:p>
        </w:tc>
        <w:tc>
          <w:tcPr>
            <w:tcW w:w="782" w:type="pct"/>
          </w:tcPr>
          <w:p w:rsidR="00B1236B" w:rsidRPr="00E17EF4" w:rsidRDefault="00B1236B" w:rsidP="00E17EF4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color w:val="020202"/>
              </w:rPr>
            </w:pPr>
            <w:r w:rsidRPr="00E17EF4">
              <w:rPr>
                <w:rFonts w:ascii="Times New Roman" w:hAnsi="Times New Roman"/>
                <w:color w:val="020202"/>
              </w:rPr>
              <w:t>«неудовлетворительно»</w:t>
            </w: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1.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степень актуальности рассматриваемой в статье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2.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определить соответствие заявленной темы статьи ее содержанию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3.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широту и глубину аргументации тезисов статьи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4.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многообразие использованных источников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выделить ведущую и соподчинённую проблемы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6.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кратко и емко сформулировать позицию автора по рассматриваемой в статье проблеме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7.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Способность оценить значимость полученных результатов исследований (теоретических и практических)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8.*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Владение научным стилем при написании рецензии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236B" w:rsidRPr="00E17EF4" w:rsidTr="00B1236B">
        <w:tc>
          <w:tcPr>
            <w:tcW w:w="32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9.* </w:t>
            </w:r>
          </w:p>
        </w:tc>
        <w:tc>
          <w:tcPr>
            <w:tcW w:w="1547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Грамотность</w:t>
            </w:r>
          </w:p>
        </w:tc>
        <w:tc>
          <w:tcPr>
            <w:tcW w:w="710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9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:rsidR="00B1236B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25EB" w:rsidRPr="00E17EF4" w:rsidRDefault="006325EB" w:rsidP="00E17EF4">
      <w:pPr>
        <w:tabs>
          <w:tab w:val="left" w:pos="5700"/>
        </w:tabs>
        <w:spacing w:after="0" w:line="240" w:lineRule="auto"/>
        <w:ind w:left="1287"/>
      </w:pPr>
    </w:p>
    <w:p w:rsidR="001E684B" w:rsidRPr="00E17EF4" w:rsidRDefault="001E684B" w:rsidP="00E17EF4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</w:rPr>
      </w:pPr>
      <w:r w:rsidRPr="00E17EF4">
        <w:rPr>
          <w:rFonts w:ascii="Times New Roman" w:hAnsi="Times New Roman"/>
          <w:b/>
        </w:rPr>
        <w:t>Типовые задания</w:t>
      </w:r>
    </w:p>
    <w:p w:rsidR="0016023B" w:rsidRDefault="001E684B" w:rsidP="00160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EF4">
        <w:rPr>
          <w:rFonts w:ascii="Times New Roman" w:hAnsi="Times New Roman"/>
          <w:b/>
        </w:rPr>
        <w:t xml:space="preserve">для </w:t>
      </w:r>
      <w:r w:rsidR="00B1236B">
        <w:rPr>
          <w:rFonts w:ascii="Times New Roman" w:hAnsi="Times New Roman"/>
          <w:b/>
          <w:bCs/>
        </w:rPr>
        <w:t>анализа монографических исследований (диссертаций, учебников)</w:t>
      </w:r>
      <w:r w:rsidR="00AD683A">
        <w:rPr>
          <w:rFonts w:ascii="Times New Roman" w:hAnsi="Times New Roman"/>
          <w:b/>
          <w:bCs/>
        </w:rPr>
        <w:t xml:space="preserve"> </w:t>
      </w:r>
      <w:r w:rsidR="0016023B" w:rsidRPr="00EA4CCE">
        <w:rPr>
          <w:rFonts w:ascii="Times New Roman" w:hAnsi="Times New Roman"/>
          <w:sz w:val="24"/>
          <w:szCs w:val="24"/>
        </w:rPr>
        <w:t>по дисциплине</w:t>
      </w:r>
    </w:p>
    <w:p w:rsidR="00B1236B" w:rsidRPr="00E17EF4" w:rsidRDefault="00B1236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>усск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ая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 и литературы народов Российской Федерации</w:t>
      </w:r>
      <w:r>
        <w:rPr>
          <w:rFonts w:ascii="Times New Roman" w:hAnsi="Times New Roman"/>
          <w:b/>
          <w:bCs/>
        </w:rPr>
        <w:t>»</w:t>
      </w:r>
    </w:p>
    <w:p w:rsidR="001E684B" w:rsidRPr="00E17EF4" w:rsidRDefault="001E684B" w:rsidP="00E17EF4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color w:val="020202"/>
        </w:rPr>
      </w:pPr>
    </w:p>
    <w:p w:rsidR="000231B7" w:rsidRPr="00E17EF4" w:rsidRDefault="000231B7" w:rsidP="00E17EF4">
      <w:pPr>
        <w:pStyle w:val="3"/>
        <w:spacing w:before="0" w:after="0"/>
        <w:rPr>
          <w:rFonts w:ascii="Times New Roman" w:hAnsi="Times New Roman"/>
          <w:i/>
          <w:sz w:val="22"/>
          <w:szCs w:val="22"/>
        </w:rPr>
      </w:pPr>
      <w:r w:rsidRPr="00E17EF4">
        <w:rPr>
          <w:rFonts w:ascii="Times New Roman" w:hAnsi="Times New Roman"/>
          <w:i/>
          <w:sz w:val="22"/>
          <w:szCs w:val="22"/>
        </w:rPr>
        <w:t>1.. Анализ обоснования актуальности проблемы исследования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  <w:r w:rsidRPr="00E17EF4">
        <w:rPr>
          <w:rFonts w:ascii="Times New Roman" w:hAnsi="Times New Roman"/>
        </w:rPr>
        <w:t>Авторская формулировка проблемы исследования:_______________________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7"/>
        <w:gridCol w:w="2126"/>
        <w:gridCol w:w="2268"/>
      </w:tblGrid>
      <w:tr w:rsidR="000231B7" w:rsidRPr="00E17EF4" w:rsidTr="000231B7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Параметр </w:t>
            </w:r>
            <w:r w:rsidRPr="00E17EF4">
              <w:rPr>
                <w:rFonts w:ascii="Times New Roman" w:hAnsi="Times New Roman"/>
              </w:rPr>
              <w:lastRenderedPageBreak/>
              <w:t>анализа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Сущность параметра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Аргументы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 xml:space="preserve">автора 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 xml:space="preserve">Убедительность </w:t>
            </w: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аргументов</w:t>
            </w: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lastRenderedPageBreak/>
              <w:t>Социальная аргументация проблемы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Какие новые социальные условия, предпосылки обуславливают актуальность изучаемого явления сейчас. 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Освещение данной проблемы в </w:t>
            </w:r>
            <w:r w:rsidR="00B1236B">
              <w:rPr>
                <w:rFonts w:ascii="Times New Roman" w:hAnsi="Times New Roman"/>
              </w:rPr>
              <w:t xml:space="preserve">других </w:t>
            </w:r>
            <w:r w:rsidR="001E684B" w:rsidRPr="00E17EF4">
              <w:rPr>
                <w:rFonts w:ascii="Times New Roman" w:hAnsi="Times New Roman"/>
              </w:rPr>
              <w:t>научных исследованиях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Научная аргументация проблемы</w:t>
            </w: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231B7" w:rsidRPr="00E17EF4">
              <w:rPr>
                <w:rFonts w:ascii="Times New Roman" w:hAnsi="Times New Roman"/>
              </w:rPr>
              <w:t>тепень научной разработки проблемы.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С решением каких научных проблем связана проблема исследования.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Историко-аналитическое обоснование проблемы.</w:t>
            </w: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Когда и как данная проблема трактовалась раньше.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в </w:t>
            </w:r>
            <w:r w:rsidR="00DD0198">
              <w:rPr>
                <w:rFonts w:ascii="Times New Roman" w:hAnsi="Times New Roman"/>
              </w:rPr>
              <w:t xml:space="preserve">настоящее время проблема вновь </w:t>
            </w:r>
            <w:r w:rsidRPr="00E17EF4">
              <w:rPr>
                <w:rFonts w:ascii="Times New Roman" w:hAnsi="Times New Roman"/>
              </w:rPr>
              <w:t>актуальна.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В чем новизна проблемы сегодня.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Обоснование проблемы с точки зрения практики современной образовательной деятельности</w:t>
            </w:r>
          </w:p>
        </w:tc>
        <w:tc>
          <w:tcPr>
            <w:tcW w:w="3827" w:type="dxa"/>
          </w:tcPr>
          <w:p w:rsidR="000231B7" w:rsidRPr="00E17EF4" w:rsidRDefault="000231B7" w:rsidP="00B123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Почему данная проблема привлекает внимание </w:t>
            </w:r>
            <w:r w:rsidR="00B1236B">
              <w:rPr>
                <w:rFonts w:ascii="Times New Roman" w:hAnsi="Times New Roman"/>
              </w:rPr>
              <w:t>ученых</w:t>
            </w:r>
            <w:r w:rsidRPr="00E17EF4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B1236B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236B">
              <w:rPr>
                <w:rFonts w:ascii="Times New Roman" w:hAnsi="Times New Roman"/>
              </w:rPr>
              <w:t>Какие потребности науки могут быть удовлетворены решением данной проблемы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rPr>
          <w:cantSplit/>
        </w:trPr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Какие имеются достижения, что надо обобщить, что нужно проанализировать.</w:t>
            </w:r>
          </w:p>
        </w:tc>
        <w:tc>
          <w:tcPr>
            <w:tcW w:w="21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pStyle w:val="23"/>
        <w:spacing w:line="240" w:lineRule="auto"/>
        <w:ind w:firstLine="708"/>
        <w:jc w:val="both"/>
        <w:rPr>
          <w:b w:val="0"/>
          <w:i w:val="0"/>
          <w:sz w:val="22"/>
          <w:szCs w:val="22"/>
        </w:rPr>
      </w:pPr>
      <w:r w:rsidRPr="00E17EF4">
        <w:rPr>
          <w:b w:val="0"/>
          <w:i w:val="0"/>
          <w:sz w:val="22"/>
          <w:szCs w:val="22"/>
        </w:rPr>
        <w:t>Вывод: относительно убедительности аргументации актуальности темы исследования.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  <w:b/>
          <w:i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2. Анализ формулировок темы, объекта, предмета, цели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3543"/>
        <w:gridCol w:w="3483"/>
      </w:tblGrid>
      <w:tr w:rsidR="000231B7" w:rsidRPr="00E17EF4" w:rsidTr="001E684B">
        <w:trPr>
          <w:cantSplit/>
          <w:trHeight w:val="788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Формулировка</w:t>
            </w: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Ключевые понятия, используемые в формулировках </w:t>
            </w: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Корректность употребляемых понятий, их согласованность с темой и проблемой</w:t>
            </w:r>
          </w:p>
        </w:tc>
      </w:tr>
      <w:tr w:rsidR="000231B7" w:rsidRPr="00E17EF4" w:rsidTr="001E684B">
        <w:trPr>
          <w:cantSplit/>
          <w:trHeight w:val="653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Тема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275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Проблема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Цель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972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Объект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rPr>
          <w:cantSplit/>
          <w:trHeight w:val="1074"/>
        </w:trPr>
        <w:tc>
          <w:tcPr>
            <w:tcW w:w="648" w:type="dxa"/>
            <w:textDirection w:val="btLr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Предмет</w:t>
            </w:r>
          </w:p>
        </w:tc>
        <w:tc>
          <w:tcPr>
            <w:tcW w:w="215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</w:rPr>
      </w:pP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</w:p>
    <w:p w:rsidR="001E684B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t>1) о соответствии темы, проблемы, цели, объекта и предмета исследования</w:t>
      </w:r>
      <w:r w:rsidR="001E684B" w:rsidRPr="00E17EF4">
        <w:rPr>
          <w:rFonts w:ascii="Times New Roman" w:hAnsi="Times New Roman"/>
        </w:rPr>
        <w:t>;</w:t>
      </w: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</w:rPr>
        <w:lastRenderedPageBreak/>
        <w:t xml:space="preserve">2) о непротиворечивости используемых автором ключевых понятий исследования. </w:t>
      </w:r>
    </w:p>
    <w:p w:rsidR="000231B7" w:rsidRPr="00E17EF4" w:rsidRDefault="000231B7" w:rsidP="00E17EF4">
      <w:pPr>
        <w:spacing w:after="0" w:line="240" w:lineRule="auto"/>
        <w:ind w:firstLine="720"/>
        <w:jc w:val="right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i/>
        </w:rPr>
      </w:pPr>
      <w:r w:rsidRPr="00E17EF4">
        <w:rPr>
          <w:rFonts w:ascii="Times New Roman" w:hAnsi="Times New Roman"/>
          <w:b/>
          <w:i/>
        </w:rPr>
        <w:t>3. Анализ внутренней согласованности результирующих параметров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551"/>
        <w:gridCol w:w="1560"/>
        <w:gridCol w:w="1984"/>
        <w:gridCol w:w="2207"/>
      </w:tblGrid>
      <w:tr w:rsidR="000231B7" w:rsidRPr="00E17EF4" w:rsidTr="001E684B">
        <w:tc>
          <w:tcPr>
            <w:tcW w:w="152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Проблема </w:t>
            </w:r>
          </w:p>
        </w:tc>
        <w:tc>
          <w:tcPr>
            <w:tcW w:w="2551" w:type="dxa"/>
          </w:tcPr>
          <w:p w:rsidR="000231B7" w:rsidRPr="00E17EF4" w:rsidRDefault="000231B7" w:rsidP="00E17EF4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7E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</w:t>
            </w:r>
          </w:p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Гипотеза (при наличии)</w:t>
            </w: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Положения, выносимые на защиту</w:t>
            </w: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Результаты исследования (научная новизна)</w:t>
            </w:r>
          </w:p>
        </w:tc>
      </w:tr>
      <w:tr w:rsidR="000231B7" w:rsidRPr="00E17EF4" w:rsidTr="001E684B">
        <w:tc>
          <w:tcPr>
            <w:tcW w:w="1526" w:type="dxa"/>
            <w:vMerge w:val="restart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1E684B">
        <w:tc>
          <w:tcPr>
            <w:tcW w:w="1526" w:type="dxa"/>
            <w:vMerge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07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</w:p>
    <w:p w:rsidR="001E684B" w:rsidRPr="00E17EF4" w:rsidRDefault="000231B7" w:rsidP="00E17EF4">
      <w:pPr>
        <w:pStyle w:val="25"/>
        <w:spacing w:after="0" w:line="240" w:lineRule="auto"/>
        <w:ind w:left="0" w:firstLine="709"/>
        <w:jc w:val="both"/>
        <w:rPr>
          <w:i/>
          <w:sz w:val="22"/>
          <w:szCs w:val="22"/>
        </w:rPr>
      </w:pPr>
      <w:r w:rsidRPr="00E17EF4">
        <w:rPr>
          <w:i/>
          <w:sz w:val="22"/>
          <w:szCs w:val="22"/>
        </w:rPr>
        <w:t>Вывод:</w:t>
      </w:r>
    </w:p>
    <w:p w:rsidR="001E684B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1) </w:t>
      </w:r>
      <w:r w:rsidR="000231B7" w:rsidRPr="00E17EF4">
        <w:rPr>
          <w:sz w:val="22"/>
          <w:szCs w:val="22"/>
        </w:rPr>
        <w:t>о согласованности указанных параметров исследования</w:t>
      </w:r>
      <w:r w:rsidRPr="00E17EF4">
        <w:rPr>
          <w:sz w:val="22"/>
          <w:szCs w:val="22"/>
        </w:rPr>
        <w:t>;</w:t>
      </w:r>
    </w:p>
    <w:p w:rsidR="000231B7" w:rsidRPr="00E17EF4" w:rsidRDefault="001E684B" w:rsidP="00E17EF4">
      <w:pPr>
        <w:pStyle w:val="25"/>
        <w:spacing w:after="0" w:line="240" w:lineRule="auto"/>
        <w:ind w:left="0" w:firstLine="709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2) о</w:t>
      </w:r>
      <w:r w:rsidR="000231B7" w:rsidRPr="00E17EF4">
        <w:rPr>
          <w:sz w:val="22"/>
          <w:szCs w:val="22"/>
        </w:rPr>
        <w:t>собое внимание следует обратить</w:t>
      </w:r>
      <w:r w:rsidRPr="00E17EF4">
        <w:rPr>
          <w:sz w:val="22"/>
          <w:szCs w:val="22"/>
        </w:rPr>
        <w:t>: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>а) на присутстви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>/ отсутстви</w:t>
      </w:r>
      <w:r w:rsidR="001E684B" w:rsidRPr="00E17EF4">
        <w:rPr>
          <w:sz w:val="22"/>
          <w:szCs w:val="22"/>
        </w:rPr>
        <w:t>е</w:t>
      </w:r>
      <w:r w:rsidRPr="00E17EF4">
        <w:rPr>
          <w:sz w:val="22"/>
          <w:szCs w:val="22"/>
        </w:rPr>
        <w:t xml:space="preserve"> научной новизны в пунктах гипотезы и положениях на защиту;</w:t>
      </w:r>
    </w:p>
    <w:p w:rsidR="000231B7" w:rsidRPr="00E17EF4" w:rsidRDefault="000231B7" w:rsidP="00E17EF4">
      <w:pPr>
        <w:pStyle w:val="25"/>
        <w:spacing w:after="0" w:line="240" w:lineRule="auto"/>
        <w:ind w:left="1418"/>
        <w:jc w:val="both"/>
        <w:rPr>
          <w:sz w:val="22"/>
          <w:szCs w:val="22"/>
        </w:rPr>
      </w:pPr>
      <w:r w:rsidRPr="00E17EF4">
        <w:rPr>
          <w:sz w:val="22"/>
          <w:szCs w:val="22"/>
        </w:rPr>
        <w:t xml:space="preserve">б) на взаимосвязь задач, положений на защиту и результатов исследования. </w:t>
      </w:r>
    </w:p>
    <w:p w:rsidR="000231B7" w:rsidRPr="00E17EF4" w:rsidRDefault="000231B7" w:rsidP="00E17EF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0231B7" w:rsidRPr="00E17EF4" w:rsidRDefault="001E684B" w:rsidP="00E17EF4">
      <w:pPr>
        <w:pStyle w:val="a4"/>
        <w:ind w:left="0"/>
        <w:rPr>
          <w:b/>
          <w:i/>
          <w:sz w:val="22"/>
          <w:szCs w:val="22"/>
        </w:rPr>
      </w:pPr>
      <w:r w:rsidRPr="00E17EF4">
        <w:rPr>
          <w:b/>
          <w:i/>
          <w:sz w:val="22"/>
          <w:szCs w:val="22"/>
        </w:rPr>
        <w:t xml:space="preserve">4. </w:t>
      </w:r>
      <w:r w:rsidR="000231B7" w:rsidRPr="00E17EF4">
        <w:rPr>
          <w:b/>
          <w:i/>
          <w:sz w:val="22"/>
          <w:szCs w:val="22"/>
        </w:rPr>
        <w:t>Анализ логики исследования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5303"/>
      </w:tblGrid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Задача исследования</w:t>
            </w: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Пути, способы, варианты решения</w:t>
            </w: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4525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03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rPr>
          <w:rFonts w:ascii="Times New Roman" w:hAnsi="Times New Roman"/>
          <w:i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 xml:space="preserve">Вывод: </w:t>
      </w:r>
      <w:r w:rsidRPr="00E17EF4">
        <w:rPr>
          <w:rFonts w:ascii="Times New Roman" w:hAnsi="Times New Roman"/>
        </w:rPr>
        <w:t xml:space="preserve">о степени </w:t>
      </w:r>
      <w:r w:rsidR="00DD0198">
        <w:rPr>
          <w:rFonts w:ascii="Times New Roman" w:hAnsi="Times New Roman"/>
        </w:rPr>
        <w:t xml:space="preserve">эффективности и продуктивности </w:t>
      </w:r>
      <w:r w:rsidRPr="00E17EF4">
        <w:rPr>
          <w:rFonts w:ascii="Times New Roman" w:hAnsi="Times New Roman"/>
        </w:rPr>
        <w:t>выбранных путей решения содержательных задач исследования.</w:t>
      </w: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b w:val="0"/>
          <w:i/>
          <w:sz w:val="22"/>
          <w:szCs w:val="22"/>
        </w:rPr>
      </w:pPr>
    </w:p>
    <w:p w:rsidR="000231B7" w:rsidRPr="00E17EF4" w:rsidRDefault="000231B7" w:rsidP="00E17EF4">
      <w:pPr>
        <w:pStyle w:val="1"/>
        <w:spacing w:before="0" w:line="240" w:lineRule="auto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>5. Анализ методологи</w:t>
      </w:r>
      <w:r w:rsidR="00B1236B">
        <w:rPr>
          <w:rFonts w:ascii="Times New Roman" w:hAnsi="Times New Roman" w:cs="Times New Roman"/>
          <w:i/>
          <w:color w:val="auto"/>
          <w:sz w:val="22"/>
          <w:szCs w:val="22"/>
        </w:rPr>
        <w:t>и</w:t>
      </w:r>
      <w:r w:rsidRPr="00E17E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исследования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496"/>
        <w:gridCol w:w="3600"/>
        <w:gridCol w:w="2340"/>
      </w:tblGrid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теоретико-методологических основ исследования (с указанием авторства) и базовых идей, создающих эту основу</w:t>
            </w: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Наличие работ указанных авторов в библиографии и ссылок на них в тексте диссертации</w:t>
            </w: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 xml:space="preserve">Наличие в тексте диссертации указаний на использование базовых идей </w:t>
            </w: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231B7" w:rsidRPr="00E17EF4" w:rsidTr="000231B7">
        <w:tc>
          <w:tcPr>
            <w:tcW w:w="392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96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использовании указанных теоретико-методологических оснований в диссертационной работе и об адекватности избранной методологии проблеме исследования. </w:t>
      </w:r>
    </w:p>
    <w:p w:rsidR="000231B7" w:rsidRPr="00E17EF4" w:rsidRDefault="000231B7" w:rsidP="00E17EF4">
      <w:pPr>
        <w:spacing w:after="0" w:line="240" w:lineRule="auto"/>
        <w:jc w:val="right"/>
        <w:rPr>
          <w:rFonts w:ascii="Times New Roman" w:hAnsi="Times New Roman"/>
        </w:rPr>
      </w:pPr>
    </w:p>
    <w:p w:rsidR="000231B7" w:rsidRPr="00E17EF4" w:rsidRDefault="00B1236B" w:rsidP="00E17EF4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</w:t>
      </w:r>
      <w:r w:rsidR="000231B7" w:rsidRPr="00E17EF4">
        <w:rPr>
          <w:rFonts w:ascii="Times New Roman" w:hAnsi="Times New Roman"/>
          <w:b/>
          <w:i/>
        </w:rPr>
        <w:t xml:space="preserve"> Анализ представленных научных результатов исследования, их новизны,</w:t>
      </w:r>
      <w:r w:rsidR="00B94633" w:rsidRPr="00E17EF4">
        <w:rPr>
          <w:rFonts w:ascii="Times New Roman" w:hAnsi="Times New Roman"/>
          <w:b/>
          <w:i/>
        </w:rPr>
        <w:t xml:space="preserve"> </w:t>
      </w:r>
      <w:r w:rsidR="000231B7" w:rsidRPr="00E17EF4">
        <w:rPr>
          <w:rFonts w:ascii="Times New Roman" w:hAnsi="Times New Roman"/>
          <w:b/>
          <w:i/>
        </w:rPr>
        <w:t>теоретической и практической значимости</w:t>
      </w:r>
    </w:p>
    <w:p w:rsidR="000231B7" w:rsidRPr="00E17EF4" w:rsidRDefault="000231B7" w:rsidP="00E17EF4">
      <w:pPr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 w:rsidRPr="00E17EF4">
        <w:rPr>
          <w:rFonts w:ascii="Times New Roman" w:hAnsi="Times New Roman"/>
          <w:b/>
          <w:i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040"/>
        <w:gridCol w:w="2338"/>
        <w:gridCol w:w="2268"/>
        <w:gridCol w:w="2410"/>
      </w:tblGrid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№</w:t>
            </w: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Перечень результатов</w:t>
            </w: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7EF4">
              <w:rPr>
                <w:rFonts w:ascii="Times New Roman" w:hAnsi="Times New Roman"/>
              </w:rPr>
              <w:t>Новизна результата</w:t>
            </w:r>
          </w:p>
        </w:tc>
        <w:tc>
          <w:tcPr>
            <w:tcW w:w="2268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Теоретическая значимость результата</w:t>
            </w:r>
          </w:p>
        </w:tc>
        <w:tc>
          <w:tcPr>
            <w:tcW w:w="2410" w:type="dxa"/>
          </w:tcPr>
          <w:p w:rsidR="000231B7" w:rsidRPr="00E17EF4" w:rsidRDefault="000231B7" w:rsidP="00E17EF4">
            <w:pPr>
              <w:pStyle w:val="23"/>
              <w:spacing w:line="240" w:lineRule="auto"/>
              <w:rPr>
                <w:b w:val="0"/>
                <w:i w:val="0"/>
                <w:sz w:val="22"/>
                <w:szCs w:val="22"/>
              </w:rPr>
            </w:pPr>
            <w:r w:rsidRPr="00E17EF4">
              <w:rPr>
                <w:b w:val="0"/>
                <w:i w:val="0"/>
                <w:sz w:val="22"/>
                <w:szCs w:val="22"/>
              </w:rPr>
              <w:t>Практическая значимость результата</w:t>
            </w: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0231B7" w:rsidRPr="00E17EF4" w:rsidTr="00766A59">
        <w:tc>
          <w:tcPr>
            <w:tcW w:w="40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04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410" w:type="dxa"/>
          </w:tcPr>
          <w:p w:rsidR="000231B7" w:rsidRPr="00E17EF4" w:rsidRDefault="000231B7" w:rsidP="00E17EF4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0231B7" w:rsidRPr="00E17EF4" w:rsidRDefault="000231B7" w:rsidP="00E17EF4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231B7" w:rsidRPr="00E17EF4" w:rsidRDefault="000231B7" w:rsidP="00E17E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17EF4">
        <w:rPr>
          <w:rFonts w:ascii="Times New Roman" w:hAnsi="Times New Roman"/>
          <w:i/>
        </w:rPr>
        <w:t>Вывод:</w:t>
      </w:r>
      <w:r w:rsidRPr="00E17EF4">
        <w:rPr>
          <w:rFonts w:ascii="Times New Roman" w:hAnsi="Times New Roman"/>
        </w:rPr>
        <w:t xml:space="preserve"> о действительном наличии в заявленных результатах исследования научной новизны и значении данных результатов для развития теории и практики.</w:t>
      </w:r>
    </w:p>
    <w:p w:rsidR="000231B7" w:rsidRPr="00E17EF4" w:rsidRDefault="000231B7" w:rsidP="00E17EF4">
      <w:pPr>
        <w:spacing w:after="0" w:line="240" w:lineRule="auto"/>
      </w:pPr>
    </w:p>
    <w:p w:rsidR="00724F06" w:rsidRPr="00DC3CC0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  <w:r w:rsidRPr="00DC3CC0">
        <w:rPr>
          <w:rFonts w:ascii="Times New Roman" w:hAnsi="Times New Roman"/>
          <w:b/>
          <w:color w:val="040404"/>
        </w:rPr>
        <w:t xml:space="preserve">Критерии оценки заданий для </w:t>
      </w:r>
      <w:r w:rsidR="0020401E" w:rsidRPr="0020401E">
        <w:rPr>
          <w:rFonts w:ascii="Times New Roman" w:hAnsi="Times New Roman"/>
          <w:b/>
          <w:color w:val="040404"/>
        </w:rPr>
        <w:t>анализа монографических исследований (диссертаций, учебников)</w:t>
      </w:r>
    </w:p>
    <w:p w:rsidR="00724F06" w:rsidRPr="00DC3CC0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620"/>
      </w:tblGrid>
      <w:tr w:rsidR="00724F06" w:rsidRPr="00DC3CC0" w:rsidTr="00ED47B6">
        <w:tc>
          <w:tcPr>
            <w:tcW w:w="1951" w:type="dxa"/>
          </w:tcPr>
          <w:p w:rsidR="00724F06" w:rsidRPr="00DC3CC0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724F06" w:rsidRPr="00DC3CC0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lastRenderedPageBreak/>
              <w:t>оценивания</w:t>
            </w:r>
          </w:p>
        </w:tc>
        <w:tc>
          <w:tcPr>
            <w:tcW w:w="7620" w:type="dxa"/>
          </w:tcPr>
          <w:p w:rsidR="00724F06" w:rsidRPr="00DC3CC0" w:rsidRDefault="00724F06" w:rsidP="00E1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lastRenderedPageBreak/>
              <w:t>Критерии оценивания</w:t>
            </w:r>
          </w:p>
        </w:tc>
      </w:tr>
      <w:tr w:rsidR="00724F06" w:rsidRPr="00DC3CC0" w:rsidTr="00ED47B6">
        <w:tc>
          <w:tcPr>
            <w:tcW w:w="1951" w:type="dxa"/>
          </w:tcPr>
          <w:p w:rsidR="00AD683A" w:rsidRDefault="00AD683A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«зачтено»</w:t>
            </w:r>
            <w:r w:rsidRPr="00DC3CC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24F06" w:rsidRPr="00DC3CC0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620" w:type="dxa"/>
          </w:tcPr>
          <w:p w:rsidR="00724F06" w:rsidRPr="00DC3CC0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>в</w:t>
            </w:r>
            <w:r w:rsidR="00DD0198" w:rsidRPr="00DC3CC0">
              <w:rPr>
                <w:rFonts w:ascii="Times New Roman" w:hAnsi="Times New Roman"/>
                <w:i/>
                <w:color w:val="000000"/>
              </w:rPr>
              <w:t xml:space="preserve">ысокий уровень компетентности, </w:t>
            </w:r>
            <w:r w:rsidRPr="00DC3CC0">
              <w:rPr>
                <w:rFonts w:ascii="Times New Roman" w:hAnsi="Times New Roman"/>
                <w:i/>
                <w:color w:val="000000"/>
              </w:rPr>
              <w:t>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систематические умения и навыки:</w:t>
            </w:r>
          </w:p>
          <w:p w:rsidR="00724F06" w:rsidRPr="00DC3CC0" w:rsidRDefault="00724F06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DC3CC0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724F06" w:rsidRPr="00DC3CC0" w:rsidRDefault="00724F06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724F06" w:rsidRPr="00DC3CC0" w:rsidRDefault="00724F06" w:rsidP="00F04980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DC3CC0">
              <w:rPr>
                <w:rFonts w:ascii="Times New Roman" w:hAnsi="Times New Roman"/>
                <w:color w:val="1A1A1A"/>
              </w:rPr>
              <w:t>выбора методов и средств решения задач исследования;</w:t>
            </w:r>
          </w:p>
          <w:p w:rsidR="00724F06" w:rsidRPr="00DC3CC0" w:rsidRDefault="00724F06" w:rsidP="00F04980">
            <w:pPr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DC3CC0">
              <w:rPr>
                <w:rFonts w:ascii="Times New Roman" w:hAnsi="Times New Roman"/>
                <w:color w:val="1A1A1A"/>
              </w:rPr>
              <w:t>сбора, обработки, анализа, систематизации и оценки научных достижений;</w:t>
            </w:r>
          </w:p>
          <w:p w:rsidR="00724F06" w:rsidRPr="00DC3CC0" w:rsidRDefault="00724F06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  <w:tab w:val="left" w:pos="1418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DC3CC0">
              <w:rPr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724F06" w:rsidRPr="00DC3CC0" w:rsidRDefault="00724F06" w:rsidP="00F04980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DC3CC0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724F06" w:rsidRPr="00DC3CC0" w:rsidRDefault="00724F06" w:rsidP="00F04980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DC3CC0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724F06" w:rsidRPr="00DC3CC0" w:rsidRDefault="00724F06" w:rsidP="00F04980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DC3CC0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724F06" w:rsidRPr="00DC3CC0" w:rsidRDefault="00724F06" w:rsidP="00F04980">
            <w:pPr>
              <w:pStyle w:val="22"/>
              <w:numPr>
                <w:ilvl w:val="0"/>
                <w:numId w:val="4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</w:pPr>
            <w:r w:rsidRPr="00DC3CC0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научного анализа </w:t>
            </w:r>
            <w:r w:rsidR="00B94633" w:rsidRPr="00DC3CC0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текстов </w:t>
            </w:r>
            <w:r w:rsidRPr="00DC3CC0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 xml:space="preserve">различного типа; </w:t>
            </w:r>
          </w:p>
          <w:p w:rsidR="00724F06" w:rsidRPr="00DC3CC0" w:rsidRDefault="00724F06" w:rsidP="00F04980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DC3CC0">
              <w:rPr>
                <w:rFonts w:ascii="Times New Roman" w:hAnsi="Times New Roman"/>
                <w:color w:val="1A1A1A"/>
              </w:rPr>
              <w:t xml:space="preserve">определять актуальность </w:t>
            </w:r>
            <w:r w:rsidR="00B94633" w:rsidRPr="00DC3CC0">
              <w:rPr>
                <w:rFonts w:ascii="Times New Roman" w:hAnsi="Times New Roman"/>
                <w:color w:val="1A1A1A"/>
              </w:rPr>
              <w:t>исследования</w:t>
            </w:r>
            <w:r w:rsidRPr="00DC3CC0">
              <w:rPr>
                <w:rFonts w:ascii="Times New Roman" w:hAnsi="Times New Roman"/>
                <w:color w:val="1A1A1A"/>
              </w:rPr>
              <w:t>;</w:t>
            </w:r>
          </w:p>
          <w:p w:rsidR="00724F06" w:rsidRPr="00DC3CC0" w:rsidRDefault="00724F06" w:rsidP="00F04980">
            <w:pPr>
              <w:numPr>
                <w:ilvl w:val="0"/>
                <w:numId w:val="3"/>
              </w:numPr>
              <w:tabs>
                <w:tab w:val="clear" w:pos="2160"/>
                <w:tab w:val="left" w:pos="211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1A1A1A"/>
              </w:rPr>
            </w:pPr>
            <w:r w:rsidRPr="00DC3CC0">
              <w:rPr>
                <w:rFonts w:ascii="Times New Roman" w:hAnsi="Times New Roman"/>
                <w:color w:val="1A1A1A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724F06" w:rsidRPr="00DC3CC0" w:rsidRDefault="00724F06" w:rsidP="00F04980">
            <w:pPr>
              <w:pStyle w:val="Default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C3CC0">
              <w:rPr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 w:rsidRPr="00DC3CC0">
              <w:rPr>
                <w:sz w:val="22"/>
                <w:szCs w:val="22"/>
              </w:rPr>
              <w:t xml:space="preserve">иворечия в литературоведческих </w:t>
            </w:r>
            <w:r w:rsidRPr="00DC3CC0">
              <w:rPr>
                <w:sz w:val="22"/>
                <w:szCs w:val="22"/>
              </w:rPr>
              <w:t xml:space="preserve">теориях и практике; </w:t>
            </w:r>
          </w:p>
          <w:p w:rsidR="00724F06" w:rsidRPr="00DC3CC0" w:rsidRDefault="00724F06" w:rsidP="00F04980">
            <w:pPr>
              <w:pStyle w:val="22"/>
              <w:numPr>
                <w:ilvl w:val="0"/>
                <w:numId w:val="2"/>
              </w:numPr>
              <w:tabs>
                <w:tab w:val="clear" w:pos="2160"/>
                <w:tab w:val="left" w:pos="211"/>
                <w:tab w:val="num" w:pos="426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C3CC0">
              <w:rPr>
                <w:rFonts w:ascii="Times New Roman" w:hAnsi="Times New Roman"/>
                <w:color w:val="1A1A1A"/>
                <w:sz w:val="22"/>
                <w:szCs w:val="22"/>
                <w:lang w:eastAsia="en-US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DC3CC0" w:rsidTr="00ED47B6">
        <w:tc>
          <w:tcPr>
            <w:tcW w:w="1951" w:type="dxa"/>
          </w:tcPr>
          <w:p w:rsidR="00AD683A" w:rsidRDefault="00AD683A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«зачтено»</w:t>
            </w:r>
            <w:r w:rsidRPr="00DC3CC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24F06" w:rsidRPr="00DC3CC0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620" w:type="dxa"/>
          </w:tcPr>
          <w:p w:rsidR="00724F06" w:rsidRPr="00DC3CC0" w:rsidRDefault="00677D69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DC3CC0">
              <w:rPr>
                <w:rFonts w:ascii="Times New Roman" w:hAnsi="Times New Roman"/>
                <w:color w:val="000000"/>
              </w:rPr>
              <w:t xml:space="preserve"> продемонстрировал </w:t>
            </w:r>
            <w:r w:rsidR="00724F06" w:rsidRPr="00DC3CC0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умения и навыки: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 w:rsidRPr="00DC3CC0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DC3CC0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определять теоретическую и практическую значимость результатов литера</w:t>
            </w:r>
            <w:r w:rsidRPr="00DC3CC0">
              <w:rPr>
                <w:bCs/>
                <w:sz w:val="22"/>
                <w:szCs w:val="22"/>
              </w:rPr>
              <w:lastRenderedPageBreak/>
              <w:t>туроведческого исследования.</w:t>
            </w:r>
          </w:p>
        </w:tc>
      </w:tr>
      <w:tr w:rsidR="00724F06" w:rsidRPr="00DC3CC0" w:rsidTr="00ED47B6">
        <w:tc>
          <w:tcPr>
            <w:tcW w:w="1951" w:type="dxa"/>
          </w:tcPr>
          <w:p w:rsidR="00AD683A" w:rsidRDefault="00AD683A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«зачтено»</w:t>
            </w:r>
            <w:r w:rsidRPr="00DC3CC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724F06" w:rsidRPr="00DC3CC0" w:rsidRDefault="00724F06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«удовлетворительно»</w:t>
            </w:r>
          </w:p>
        </w:tc>
        <w:tc>
          <w:tcPr>
            <w:tcW w:w="7620" w:type="dxa"/>
          </w:tcPr>
          <w:p w:rsidR="00724F06" w:rsidRPr="00DC3CC0" w:rsidRDefault="00724F06" w:rsidP="00E17EF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</w:t>
            </w:r>
            <w:r w:rsidR="00C426F6" w:rsidRPr="00DC3CC0">
              <w:rPr>
                <w:rFonts w:ascii="Times New Roman" w:hAnsi="Times New Roman"/>
                <w:i/>
                <w:color w:val="000000"/>
              </w:rPr>
              <w:t>форсированности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 умени</w:t>
            </w:r>
            <w:r w:rsidR="00C426F6" w:rsidRPr="00DC3CC0">
              <w:rPr>
                <w:rFonts w:ascii="Times New Roman" w:hAnsi="Times New Roman"/>
                <w:i/>
                <w:color w:val="000000"/>
              </w:rPr>
              <w:t>й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 и навык</w:t>
            </w:r>
            <w:r w:rsidR="00C426F6" w:rsidRPr="00DC3CC0">
              <w:rPr>
                <w:rFonts w:ascii="Times New Roman" w:hAnsi="Times New Roman"/>
                <w:i/>
                <w:color w:val="000000"/>
              </w:rPr>
              <w:t>ов</w:t>
            </w:r>
            <w:r w:rsidRPr="00DC3CC0">
              <w:rPr>
                <w:rFonts w:ascii="Times New Roman" w:hAnsi="Times New Roman"/>
                <w:i/>
                <w:color w:val="000000"/>
              </w:rPr>
              <w:t>:</w:t>
            </w:r>
          </w:p>
          <w:p w:rsidR="00B94633" w:rsidRPr="00DC3CC0" w:rsidRDefault="00724F06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  <w:tab w:val="num" w:pos="426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Pr="00DC3CC0">
              <w:rPr>
                <w:sz w:val="22"/>
                <w:szCs w:val="22"/>
              </w:rPr>
              <w:t xml:space="preserve">научные исследования и их </w:t>
            </w:r>
            <w:r w:rsidR="00B94633" w:rsidRPr="00DC3CC0">
              <w:rPr>
                <w:bCs/>
                <w:sz w:val="22"/>
                <w:szCs w:val="22"/>
              </w:rPr>
              <w:t xml:space="preserve">анализировать и оценивать </w:t>
            </w:r>
            <w:r w:rsidR="00B94633" w:rsidRPr="00DC3CC0">
              <w:rPr>
                <w:sz w:val="22"/>
                <w:szCs w:val="22"/>
              </w:rPr>
              <w:t>научные исследования и их результаты в конкретной области знания;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определять актуальность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color w:val="auto"/>
                <w:sz w:val="22"/>
                <w:szCs w:val="22"/>
              </w:rPr>
            </w:pPr>
            <w:r w:rsidRPr="00DC3CC0">
              <w:rPr>
                <w:color w:val="auto"/>
                <w:sz w:val="22"/>
                <w:szCs w:val="22"/>
              </w:rPr>
              <w:t>анализировать языковые явления и процессы, выявлять проблемы и про</w:t>
            </w:r>
            <w:r w:rsidR="00DD0198" w:rsidRPr="00DC3CC0">
              <w:rPr>
                <w:color w:val="auto"/>
                <w:sz w:val="22"/>
                <w:szCs w:val="22"/>
              </w:rPr>
              <w:t>тиворечия в литературоведческих</w:t>
            </w:r>
            <w:r w:rsidRPr="00DC3CC0">
              <w:rPr>
                <w:color w:val="auto"/>
                <w:sz w:val="22"/>
                <w:szCs w:val="22"/>
              </w:rPr>
              <w:t xml:space="preserve"> теориях и практике; </w:t>
            </w:r>
          </w:p>
          <w:p w:rsidR="00724F06" w:rsidRPr="00DC3CC0" w:rsidRDefault="00EA4CCE" w:rsidP="00F04980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contextualSpacing w:val="0"/>
              <w:rPr>
                <w:color w:val="000000"/>
                <w:sz w:val="22"/>
                <w:szCs w:val="22"/>
                <w:lang w:eastAsia="en-US"/>
              </w:rPr>
            </w:pPr>
            <w:r w:rsidRPr="00DC3CC0">
              <w:rPr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  <w:tr w:rsidR="00724F06" w:rsidRPr="00DC3CC0" w:rsidTr="00ED47B6">
        <w:tc>
          <w:tcPr>
            <w:tcW w:w="1951" w:type="dxa"/>
          </w:tcPr>
          <w:p w:rsidR="00724F06" w:rsidRPr="00DC3CC0" w:rsidRDefault="00AD683A" w:rsidP="00E17EF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 </w:t>
            </w:r>
            <w:r w:rsidR="00724F06" w:rsidRPr="00DC3CC0">
              <w:rPr>
                <w:rFonts w:ascii="Times New Roman" w:hAnsi="Times New Roman"/>
                <w:color w:val="000000"/>
              </w:rPr>
              <w:t>«неудовлетворительно»</w:t>
            </w:r>
          </w:p>
        </w:tc>
        <w:tc>
          <w:tcPr>
            <w:tcW w:w="7620" w:type="dxa"/>
          </w:tcPr>
          <w:p w:rsidR="00724F06" w:rsidRPr="00DC3CC0" w:rsidRDefault="00C426F6" w:rsidP="00E17EF4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Аспирант</w:t>
            </w:r>
            <w:r w:rsidR="00724F06" w:rsidRPr="00DC3CC0">
              <w:rPr>
                <w:rFonts w:ascii="Times New Roman" w:hAnsi="Times New Roman"/>
                <w:color w:val="000000"/>
              </w:rPr>
              <w:t xml:space="preserve"> </w:t>
            </w:r>
            <w:r w:rsidR="00724F06" w:rsidRPr="00DC3CC0">
              <w:rPr>
                <w:rFonts w:ascii="Times New Roman" w:hAnsi="Times New Roman"/>
                <w:i/>
                <w:color w:val="000000"/>
              </w:rPr>
              <w:t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</w:t>
            </w:r>
            <w:r w:rsidR="00DD0198" w:rsidRPr="00DC3CC0">
              <w:rPr>
                <w:rFonts w:ascii="Times New Roman" w:hAnsi="Times New Roman"/>
                <w:i/>
                <w:color w:val="000000"/>
              </w:rPr>
              <w:t xml:space="preserve">ени сформированные и содержащие </w:t>
            </w:r>
            <w:r w:rsidR="00724F06" w:rsidRPr="00DC3CC0">
              <w:rPr>
                <w:rFonts w:ascii="Times New Roman" w:hAnsi="Times New Roman"/>
                <w:i/>
                <w:color w:val="000000"/>
              </w:rPr>
              <w:t>знач</w:t>
            </w:r>
            <w:r w:rsidR="00DD0198" w:rsidRPr="00DC3CC0">
              <w:rPr>
                <w:rFonts w:ascii="Times New Roman" w:hAnsi="Times New Roman"/>
                <w:i/>
                <w:color w:val="000000"/>
              </w:rPr>
              <w:t xml:space="preserve">ительные пробелы </w:t>
            </w:r>
            <w:r w:rsidR="00724F06" w:rsidRPr="00DC3CC0">
              <w:rPr>
                <w:rFonts w:ascii="Times New Roman" w:hAnsi="Times New Roman"/>
                <w:i/>
                <w:color w:val="000000"/>
              </w:rPr>
              <w:t>умения и навыки: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анализировать и оценивать научные исследования и их результаты в конкретной области знания;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выделять и систематизировать основные идеи в научных текстах;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выбора методов и средств решения задач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сбора, обработки, анализа, систематизации и оценки научных достижений;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осуществлять теоретическое и методологическое обоснование научного филологического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ориентироваться в разнообразии исследовательских подходов, выявлять среди них наиболее значимые для решения задач конкретного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подбирать и реализовывать в соответствии с задачами исследования комплекс методов научного филологического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 xml:space="preserve">научного анализа текстов различного типа; 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определять актуальность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lastRenderedPageBreak/>
              <w:t>владения культурой мышления, навыками обобщения, анализа, восприятия информации в соответствии с целью и задачами исследования;</w:t>
            </w:r>
          </w:p>
          <w:p w:rsidR="00EA4CCE" w:rsidRPr="00DC3CC0" w:rsidRDefault="00EA4CCE" w:rsidP="00F04980">
            <w:pPr>
              <w:pStyle w:val="Default"/>
              <w:numPr>
                <w:ilvl w:val="0"/>
                <w:numId w:val="5"/>
              </w:numPr>
              <w:tabs>
                <w:tab w:val="left" w:pos="211"/>
              </w:tabs>
              <w:jc w:val="both"/>
              <w:rPr>
                <w:bCs/>
                <w:sz w:val="22"/>
                <w:szCs w:val="22"/>
              </w:rPr>
            </w:pPr>
            <w:r w:rsidRPr="00DC3CC0">
              <w:rPr>
                <w:bCs/>
                <w:sz w:val="22"/>
                <w:szCs w:val="22"/>
              </w:rPr>
              <w:t>анализировать языковые явления и процессы, выявлять проблемы и прот</w:t>
            </w:r>
            <w:r w:rsidR="00DD0198" w:rsidRPr="00DC3CC0">
              <w:rPr>
                <w:bCs/>
                <w:sz w:val="22"/>
                <w:szCs w:val="22"/>
              </w:rPr>
              <w:t xml:space="preserve">иворечия в литературоведческих </w:t>
            </w:r>
            <w:r w:rsidRPr="00DC3CC0">
              <w:rPr>
                <w:bCs/>
                <w:sz w:val="22"/>
                <w:szCs w:val="22"/>
              </w:rPr>
              <w:t xml:space="preserve">теориях и практике; </w:t>
            </w:r>
          </w:p>
          <w:p w:rsidR="00724F06" w:rsidRPr="00DC3CC0" w:rsidRDefault="00EA4CCE" w:rsidP="00F04980">
            <w:pPr>
              <w:pStyle w:val="22"/>
              <w:numPr>
                <w:ilvl w:val="0"/>
                <w:numId w:val="5"/>
              </w:numPr>
              <w:tabs>
                <w:tab w:val="left" w:pos="211"/>
              </w:tabs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DC3CC0">
              <w:rPr>
                <w:rFonts w:ascii="Times New Roman" w:hAnsi="Times New Roman"/>
                <w:bCs/>
                <w:sz w:val="22"/>
                <w:szCs w:val="22"/>
              </w:rPr>
              <w:t>определять теоретическую и практическую значимость результатов литературоведческого исследования.</w:t>
            </w:r>
          </w:p>
        </w:tc>
      </w:tr>
    </w:tbl>
    <w:p w:rsidR="00724F06" w:rsidRPr="00E17EF4" w:rsidRDefault="00724F06" w:rsidP="00E17EF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A4CCE" w:rsidRDefault="00EA4CCE">
      <w:pPr>
        <w:spacing w:after="0" w:line="240" w:lineRule="auto"/>
        <w:rPr>
          <w:rFonts w:ascii="Times New Roman" w:eastAsia="Times New Roman" w:hAnsi="Times New Roman"/>
          <w:caps/>
          <w:lang w:eastAsia="ru-RU"/>
        </w:rPr>
      </w:pPr>
    </w:p>
    <w:p w:rsidR="0020401E" w:rsidRPr="0020401E" w:rsidRDefault="0020401E" w:rsidP="0020401E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20401E">
        <w:rPr>
          <w:rFonts w:ascii="Times New Roman" w:hAnsi="Times New Roman"/>
          <w:b/>
          <w:color w:val="060606"/>
          <w:sz w:val="24"/>
          <w:szCs w:val="24"/>
        </w:rPr>
        <w:t>Тематика рефератов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Особенности древнерусской литературы. Специфика её художественного метода и жанровой системы.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Поэтика художественного пространства и времени в древнерусской литературе.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Житие как жанр в древнерусской литературе.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Художественные особенности «Повести временных лет».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Жанрово-стилевое своеобразие «Слова о полку Игореве».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Барокко как художественный метод древнерусской литературы.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Художественные открытия древнерусской литературы.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Проблема барокко в русской литературе XVIII века.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Художественное своеобразие русского классицизма. Классицизм в трудах современных исследователей.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Личность и творчество М. В. Ломоносова в русской литературе и культуре. Современные тенденции изучения Ломоносова.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Русская комедия XVIII века. Её жанровые черты. Художественные особенности комедии Д. И. Фонвизина «Недоросль».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Новаторство художественной системы Г. Р. Державина. Своеобразие лирического героя его поэзии. Принципы изображения действительности.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Эволюция жанра трагедии в русской литературе XVIII века. Трагедии А. Н. Сумарокова и их значение в истории русской литературы. Структурные особенности трагедийного жанра.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Русская проза XVIII века. Её жанровая система. Эволюция принципов изображения действительности.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Н. М. Карамзин и проблемы развития русской литературы рубежа XVIII – XIX веков. Новаторство прозы Н.М. Карамзина.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Проблема периодизации русской литературы XIX века.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Русский романтизм как литературное направление XIX века.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Реализм в русской литературе XIX века.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Периодизация творчества А.С. Пушкина. Общая характеристика основных этапов.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Философско-этическая проблематика романа М.Ю. Лермонтова «Герой нашего времени». Печорин как литературный характер. Особенности психологизма.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Поэтика абсурда в «Петербургских повестях» Н.В. Гоголя.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Роман Ф.М. Достоевского «Преступление и наказание»: особенности жанра, злободневность и полемичность романа.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Тема духовной эволюции человека в романе «Война и мир» Л.Н. Толстого.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Проблемы счастья и смысла человеческой жизни в произведениях А.П. Чехова второй половины XIX века. Своеобразие художественного решения этой проблемы. 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Роман И.С. Тургенева «Отцы и дети»: общественный и политический конфликт, отраженный в произведении. Суть нигилизма Базарова в социальном, естественнонаучном, философском и «демоническом» аспектах.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Модернистские течения в русской литературе рубежа XIX – ХХ веков (символизм, акмеизм, футуризм).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Художественное своеобразие творчества М. Горького.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Творческая индивидуальность А.А. Блока.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Литературоведение о творческой индивидуальности в поэзии ХХ века: А.А. Ахматова, М.А. Цветаева, Б.Л. Пастернак (по выбору экзаменующегося).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Литературоведение о творческой индивидуальности в поэзии ХХ века: В.В. Маяковский, С.А. Есенин, А.Т. Твардовский (по выбору экзаменующегося).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Литература периода Великой Отечественной войны (1941-1945 гг.).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Литература 1950-70-х годов.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Литература 1980-90-х годов.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Русские писатели-классики ХХ века в оценке отечественного литературоведения: М.А. Булгаков, А.А. Платонов (по выбору экзаменующегося).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Место и значение прозы А.И. Солженицына в литературном процессе 1960-х годов.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Русские писатели-классики ХХ века в оценке отечественного литературоведения: М.А. Шолохов и Л.М. Леонов (по выбору экзаменующегося).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Феномен «деревенской прозы». Темы деревни и крестьянства в русской литературе 1960 – 1980-х годов.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Литература русского зарубежья (первая волна). В.В. Набоков.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Эволюция военной темы в русской литературе второй половины ХХ века.</w:t>
      </w:r>
    </w:p>
    <w:p w:rsidR="0020401E" w:rsidRPr="0020401E" w:rsidRDefault="0020401E" w:rsidP="00F049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4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sz w:val="24"/>
          <w:szCs w:val="24"/>
          <w:lang w:eastAsia="ru-RU"/>
        </w:rPr>
        <w:t>Тема сталинских репрессий в русской литературе второй половины ХХ века.</w:t>
      </w:r>
    </w:p>
    <w:p w:rsidR="0020401E" w:rsidRPr="0020401E" w:rsidRDefault="0020401E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20401E" w:rsidRPr="0020401E" w:rsidRDefault="0020401E" w:rsidP="0020401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>Критерии оценки:</w:t>
      </w:r>
    </w:p>
    <w:p w:rsidR="0020401E" w:rsidRPr="0020401E" w:rsidRDefault="0020401E" w:rsidP="0020401E">
      <w:pPr>
        <w:shd w:val="clear" w:color="auto" w:fill="FFFFFF"/>
        <w:spacing w:after="0" w:line="240" w:lineRule="auto"/>
        <w:ind w:left="539" w:right="19"/>
        <w:jc w:val="both"/>
        <w:rPr>
          <w:rFonts w:ascii="Times New Roman" w:eastAsia="Times New Roman" w:hAnsi="Times New Roman"/>
          <w:iCs/>
          <w:color w:val="060606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 xml:space="preserve">оценка </w:t>
      </w:r>
      <w:r w:rsidR="00AD683A">
        <w:rPr>
          <w:rFonts w:ascii="Times New Roman" w:eastAsia="Times New Roman" w:hAnsi="Times New Roman"/>
          <w:sz w:val="24"/>
          <w:szCs w:val="24"/>
          <w:lang w:eastAsia="ru-RU"/>
        </w:rPr>
        <w:t>«зачтено»</w:t>
      </w:r>
      <w:r w:rsidR="00AD683A"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 xml:space="preserve"> </w:t>
      </w:r>
      <w:r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>«отлично»</w:t>
      </w:r>
      <w:r w:rsidRPr="0020401E">
        <w:rPr>
          <w:rFonts w:ascii="Times New Roman" w:eastAsia="Times New Roman" w:hAnsi="Times New Roman"/>
          <w:color w:val="060606"/>
          <w:sz w:val="24"/>
          <w:szCs w:val="24"/>
          <w:lang w:eastAsia="ru-RU"/>
        </w:rPr>
        <w:t xml:space="preserve"> выставляется аспиранту, если он </w:t>
      </w:r>
      <w:r w:rsidRPr="0020401E">
        <w:rPr>
          <w:rFonts w:ascii="Times New Roman" w:eastAsia="Times New Roman" w:hAnsi="Times New Roman"/>
          <w:iCs/>
          <w:color w:val="060606"/>
          <w:sz w:val="24"/>
          <w:szCs w:val="24"/>
          <w:lang w:eastAsia="ru-RU"/>
        </w:rPr>
        <w:t>продемонстрировал полноту и глубину знаний в рамках тематики реферата, знает основные термины, фамилии ученых, исследовавших изучаемую проблему, способен анализировать и синтезировать научную литературу по заявленной проблеме. Умеет применять полученные знания для решения конкретных практических задач.</w:t>
      </w:r>
    </w:p>
    <w:p w:rsidR="0020401E" w:rsidRPr="0020401E" w:rsidRDefault="0020401E" w:rsidP="0020401E">
      <w:pPr>
        <w:shd w:val="clear" w:color="auto" w:fill="FFFFFF"/>
        <w:spacing w:after="0" w:line="240" w:lineRule="auto"/>
        <w:ind w:left="539" w:right="19"/>
        <w:jc w:val="both"/>
        <w:rPr>
          <w:rFonts w:ascii="Times New Roman" w:eastAsia="Times New Roman" w:hAnsi="Times New Roman"/>
          <w:color w:val="060606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 xml:space="preserve">оценка </w:t>
      </w:r>
      <w:r w:rsidR="00AD683A">
        <w:rPr>
          <w:rFonts w:ascii="Times New Roman" w:eastAsia="Times New Roman" w:hAnsi="Times New Roman"/>
          <w:sz w:val="24"/>
          <w:szCs w:val="24"/>
          <w:lang w:eastAsia="ru-RU"/>
        </w:rPr>
        <w:t>«зачтено»</w:t>
      </w:r>
      <w:r w:rsidR="00AD683A"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 xml:space="preserve"> </w:t>
      </w:r>
      <w:r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 xml:space="preserve">«хорошо» </w:t>
      </w:r>
      <w:r w:rsidRPr="0020401E">
        <w:rPr>
          <w:rFonts w:ascii="Times New Roman" w:eastAsia="Times New Roman" w:hAnsi="Times New Roman"/>
          <w:iCs/>
          <w:color w:val="060606"/>
          <w:sz w:val="24"/>
          <w:szCs w:val="24"/>
          <w:lang w:eastAsia="ru-RU"/>
        </w:rPr>
        <w:t xml:space="preserve">выставляется </w:t>
      </w:r>
      <w:r w:rsidRPr="0020401E">
        <w:rPr>
          <w:rFonts w:ascii="Times New Roman" w:eastAsia="Times New Roman" w:hAnsi="Times New Roman"/>
          <w:color w:val="060606"/>
          <w:sz w:val="24"/>
          <w:szCs w:val="24"/>
          <w:lang w:eastAsia="ru-RU"/>
        </w:rPr>
        <w:t>аспиранту</w:t>
      </w:r>
      <w:r w:rsidRPr="0020401E">
        <w:rPr>
          <w:rFonts w:ascii="Times New Roman" w:eastAsia="Times New Roman" w:hAnsi="Times New Roman"/>
          <w:iCs/>
          <w:color w:val="060606"/>
          <w:sz w:val="24"/>
          <w:szCs w:val="24"/>
          <w:lang w:eastAsia="ru-RU"/>
        </w:rPr>
        <w:t>, который продемонстрировал полноту и глубину знаний по всем вопросам реферата, логично излагает материал, умеет применить литературоведческие и историко-литературные знания для решения конкретных исследовательский задач и методических проблем.</w:t>
      </w:r>
    </w:p>
    <w:p w:rsidR="0020401E" w:rsidRPr="0020401E" w:rsidRDefault="0020401E" w:rsidP="0020401E">
      <w:pPr>
        <w:shd w:val="clear" w:color="auto" w:fill="FFFFFF"/>
        <w:spacing w:after="0" w:line="240" w:lineRule="auto"/>
        <w:ind w:left="539"/>
        <w:jc w:val="both"/>
        <w:rPr>
          <w:rFonts w:ascii="Times New Roman" w:eastAsia="Times New Roman" w:hAnsi="Times New Roman"/>
          <w:color w:val="060606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 xml:space="preserve">оценка </w:t>
      </w:r>
      <w:r w:rsidR="00AD683A">
        <w:rPr>
          <w:rFonts w:ascii="Times New Roman" w:eastAsia="Times New Roman" w:hAnsi="Times New Roman"/>
          <w:sz w:val="24"/>
          <w:szCs w:val="24"/>
          <w:lang w:eastAsia="ru-RU"/>
        </w:rPr>
        <w:t>«зачтено»</w:t>
      </w:r>
      <w:r w:rsidR="00AD683A"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 xml:space="preserve"> </w:t>
      </w:r>
      <w:r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 xml:space="preserve">«удовлетворительно» </w:t>
      </w:r>
      <w:r w:rsidRPr="0020401E">
        <w:rPr>
          <w:rFonts w:ascii="Times New Roman" w:eastAsia="Times New Roman" w:hAnsi="Times New Roman"/>
          <w:iCs/>
          <w:color w:val="060606"/>
          <w:sz w:val="24"/>
          <w:szCs w:val="24"/>
          <w:lang w:eastAsia="ru-RU"/>
        </w:rPr>
        <w:t xml:space="preserve">выставляется </w:t>
      </w:r>
      <w:r w:rsidRPr="0020401E">
        <w:rPr>
          <w:rFonts w:ascii="Times New Roman" w:eastAsia="Times New Roman" w:hAnsi="Times New Roman"/>
          <w:color w:val="060606"/>
          <w:sz w:val="24"/>
          <w:szCs w:val="24"/>
          <w:lang w:eastAsia="ru-RU"/>
        </w:rPr>
        <w:t>аспиранту</w:t>
      </w:r>
      <w:r w:rsidRPr="0020401E">
        <w:rPr>
          <w:rFonts w:ascii="Times New Roman" w:eastAsia="Times New Roman" w:hAnsi="Times New Roman"/>
          <w:iCs/>
          <w:color w:val="060606"/>
          <w:sz w:val="24"/>
          <w:szCs w:val="24"/>
          <w:lang w:eastAsia="ru-RU"/>
        </w:rPr>
        <w:t>, при наличии у него знаний основных категорий и понятий по изучаемой проблеме, умения достаточно грамотно изложить материал.</w:t>
      </w:r>
    </w:p>
    <w:p w:rsidR="0020401E" w:rsidRPr="0020401E" w:rsidRDefault="0020401E" w:rsidP="0020401E">
      <w:pPr>
        <w:shd w:val="clear" w:color="auto" w:fill="FFFFFF"/>
        <w:spacing w:after="0" w:line="240" w:lineRule="auto"/>
        <w:ind w:left="539"/>
        <w:jc w:val="both"/>
        <w:rPr>
          <w:rFonts w:ascii="Times New Roman" w:eastAsia="Times New Roman" w:hAnsi="Times New Roman"/>
          <w:color w:val="060606"/>
          <w:sz w:val="24"/>
          <w:szCs w:val="24"/>
          <w:lang w:eastAsia="ru-RU"/>
        </w:rPr>
      </w:pPr>
      <w:r w:rsidRPr="0020401E">
        <w:rPr>
          <w:rFonts w:ascii="Times New Roman" w:eastAsia="Times New Roman" w:hAnsi="Times New Roman"/>
          <w:b/>
          <w:color w:val="060606"/>
          <w:sz w:val="24"/>
          <w:szCs w:val="24"/>
          <w:lang w:eastAsia="ru-RU"/>
        </w:rPr>
        <w:t xml:space="preserve">оценка «неудовлетворительно» </w:t>
      </w:r>
      <w:r w:rsidRPr="0020401E">
        <w:rPr>
          <w:rFonts w:ascii="Times New Roman" w:eastAsia="Times New Roman" w:hAnsi="Times New Roman"/>
          <w:iCs/>
          <w:color w:val="060606"/>
          <w:sz w:val="24"/>
          <w:szCs w:val="24"/>
          <w:lang w:eastAsia="ru-RU"/>
        </w:rPr>
        <w:t xml:space="preserve">выставляется </w:t>
      </w:r>
      <w:r w:rsidRPr="0020401E">
        <w:rPr>
          <w:rFonts w:ascii="Times New Roman" w:eastAsia="Times New Roman" w:hAnsi="Times New Roman"/>
          <w:color w:val="060606"/>
          <w:sz w:val="24"/>
          <w:szCs w:val="24"/>
          <w:lang w:eastAsia="ru-RU"/>
        </w:rPr>
        <w:t>аспиранту</w:t>
      </w:r>
      <w:r w:rsidRPr="0020401E">
        <w:rPr>
          <w:rFonts w:ascii="Times New Roman" w:eastAsia="Times New Roman" w:hAnsi="Times New Roman"/>
          <w:iCs/>
          <w:color w:val="060606"/>
          <w:sz w:val="24"/>
          <w:szCs w:val="24"/>
          <w:lang w:eastAsia="ru-RU"/>
        </w:rPr>
        <w:t>, который не освоил основного содержания реферата, не владеет знаниями по обязательной литературе, не смог четко и грамотно изложить материал.</w:t>
      </w:r>
    </w:p>
    <w:p w:rsidR="0020401E" w:rsidRDefault="0020401E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20401E" w:rsidRPr="0020401E" w:rsidRDefault="0020401E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AD683A" w:rsidRDefault="00AD68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6023B" w:rsidRPr="00F437FF" w:rsidRDefault="0016023B" w:rsidP="0016023B">
      <w:pPr>
        <w:tabs>
          <w:tab w:val="left" w:pos="426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37FF">
        <w:rPr>
          <w:rFonts w:ascii="Times New Roman" w:eastAsia="Times New Roman" w:hAnsi="Times New Roman"/>
          <w:b/>
          <w:sz w:val="24"/>
          <w:szCs w:val="24"/>
        </w:rPr>
        <w:lastRenderedPageBreak/>
        <w:t>1.3.2. Фонд оценочных материалов для промежуточной аттестации</w:t>
      </w:r>
    </w:p>
    <w:p w:rsidR="00AD683A" w:rsidRDefault="00EA4CCE" w:rsidP="005E65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4CCE">
        <w:rPr>
          <w:rFonts w:ascii="Times New Roman" w:hAnsi="Times New Roman"/>
          <w:sz w:val="24"/>
          <w:szCs w:val="24"/>
        </w:rPr>
        <w:t>по дисциплине</w:t>
      </w:r>
    </w:p>
    <w:p w:rsidR="00EA4CCE" w:rsidRPr="005E65C3" w:rsidRDefault="00EA4CCE" w:rsidP="005E65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«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>усск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ая</w:t>
      </w:r>
      <w:r w:rsidR="00AD683A"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</w:t>
      </w:r>
      <w:r w:rsidR="00AD683A">
        <w:rPr>
          <w:rFonts w:ascii="Times New Roman" w:eastAsia="Times New Roman" w:hAnsi="Times New Roman"/>
          <w:b/>
          <w:sz w:val="24"/>
          <w:szCs w:val="24"/>
          <w:lang w:eastAsia="ru-RU"/>
        </w:rPr>
        <w:t>а и литературы народов Российской Федерации</w:t>
      </w:r>
      <w:r>
        <w:rPr>
          <w:rFonts w:ascii="Times New Roman" w:hAnsi="Times New Roman"/>
          <w:b/>
          <w:bCs/>
        </w:rPr>
        <w:t>»</w:t>
      </w: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CCE" w:rsidRPr="00EA4CCE" w:rsidRDefault="00EA4CCE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Базовый уровень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Поэтика художественного пространства и времени в древнерусской литературе.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Житие как жанр в древнерусской литературе.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Художественные особенности «Повести временных лет».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Жанрово-стилевое своеобразие «Слова о полку Игореве».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Барокко как художественный метод древнерусской литературы.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Художественные открытия древнерусской литературы.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Личность и творчество М. В. Ломоносова в русской литературе и культуре. Современные тенденции изучения Ломоносова.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Русская комедия XVIII века. Её жанровые черты. Художественные особенности комедии Д. И. Фонвизина «Недоросль».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Новаторство художественной системы Г. Р. Державина. Своеобразие лирического героя его поэзии. Принципы изображения действительности.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Эволюция жанра трагедии в русской литературе XVIII века. Трагедии А. Н. Сумарокова и их значение в истории русской литературы. Структурные особенности трагедийного жанра.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Н. М. Карамзин и проблемы развития русской литературы рубежа XVIII – XIX веков. Новаторство прозы Н.М. Карамзина.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Проблема периодизации русской литературы XIX века.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Русский романтизм как литературное направление XIX века.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Реализм в русской литературе XIX века.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Периодизация творчества А.С. Пушкина. Общая характеристика основных этапов.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Философско-этическая проблематика романа М.Ю. Лермонтова «Герой нашего времени». Печорин как литературный характер. Особенности психологизма.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Поэтика абсурда в «Петербургских повестях» Н.В. Гоголя.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Роман Ф.М. Достоевского «Преступление и наказание»: особенности жанра, злободневность и полемичность романа.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Тема духовной эволюции человека в романе «Война и мир» Л.Н. Толстого.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 xml:space="preserve">Проблемы счастья и смысла человеческой жизни в произведениях А.П. Чехова второй половины XIX века. Своеобразие художественного решения этой проблемы. 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Роман И.С. Тургенева «Отцы и дети»: общественный и политический конфликт, отраженный в произведении. Суть нигилизма Базарова в социальном, естественнонаучном, философском и «демоническом» аспектах.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Модернистские течения в русской литературе рубежа XIX – ХХ веков (символизм, акмеизм, футуризм).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Художественное своеобразие творчества М. Горького.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Творческая индивидуальность А.А. Блока.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Литературоведение о творческой индивидуальности в поэзии ХХ века: А.А. Ахматова, М.А. Цветаева, Б.Л. Пастернак (по выбору экзаменующегося).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Литературоведение о творческой индивидуальности в поэзии ХХ века: В.В. Маяковский, С.А. Есенин, А.Т. Твардовский (по выбору экзаменующегося).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Литература периода Великой Отечественной войны (1941-1945 гг.).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Литература 1950-70-х годов.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Литература 1980-90-х годов.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lastRenderedPageBreak/>
        <w:t>Русские писатели-классики ХХ века в оценке отечественного литературоведения: М.А. Булгаков, А.А. Платонов (по выбору экзаменующегося).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Место и значение прозы А.И. Солженицына в литературном процессе 1960-х годов.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Русские писатели-классики ХХ века в оценке отечественного литературоведения: М.А. Шолохов и Л.М. Леонов (по выбору экзаменующегося).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Феномен «деревенской прозы». Темы деревни и крестьянства в русской литературе 1960 – 1980-х годов.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Литература русского зарубежья (первая волна). В.В. Набоков.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Эволюция военной темы в русской литературе второй половины ХХ века.</w:t>
      </w:r>
    </w:p>
    <w:p w:rsidR="005E65C3" w:rsidRDefault="005E65C3" w:rsidP="00F04980">
      <w:pPr>
        <w:pStyle w:val="a4"/>
        <w:numPr>
          <w:ilvl w:val="0"/>
          <w:numId w:val="12"/>
        </w:numPr>
      </w:pPr>
      <w:r>
        <w:t>Тема сталинских репрессий в русской литературе второй половины ХХ века.</w:t>
      </w:r>
    </w:p>
    <w:p w:rsidR="00943FE1" w:rsidRPr="00943FE1" w:rsidRDefault="00943FE1" w:rsidP="005E65C3">
      <w:pPr>
        <w:pStyle w:val="a4"/>
        <w:ind w:left="927"/>
      </w:pPr>
    </w:p>
    <w:p w:rsidR="00EA4CCE" w:rsidRP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EA4CCE" w:rsidRPr="00EA4CCE" w:rsidRDefault="00EA4CCE" w:rsidP="00EA4C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CCE">
        <w:rPr>
          <w:rFonts w:ascii="Times New Roman" w:hAnsi="Times New Roman"/>
          <w:b/>
          <w:sz w:val="24"/>
          <w:szCs w:val="24"/>
        </w:rPr>
        <w:t>Продвинутый уровень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Особенности древнерусской литературы. Специфика её художественного метода и жанровой системы.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Проблема барокко в русской литературе XVIII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Художественное своеобразие русского классицизма. Классицизм в трудах современных исследователей.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Русская проза XVIII века. Её жанровая система. Эволюция принципов изображения действительности.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русской литературы первой трети ХIХ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русской литературы второй трети ХIХ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русской литературы третьей трети ХIХ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жанрово-стилевых особенностей русской литературы первой половины ХIХ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жанрово-стилевых особенностей русской литературы второй половины ХIХ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Сущность романтизма как эстетическое выражение философских идеалистических категорий.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Сущность критического реализма как эстетическое выражение философских категорий.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Сущность натурализма как эстетическое выражение философских категорий.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русской литературы первой трети ХХ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русской литературы второй трети ХХ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русской литературы третьей трети ХХ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жанрово-стилевых особенностей русской литературы первой половины ХХ века.</w:t>
      </w:r>
    </w:p>
    <w:p w:rsidR="00943FE1" w:rsidRDefault="005E65C3" w:rsidP="00F04980">
      <w:pPr>
        <w:pStyle w:val="a4"/>
        <w:numPr>
          <w:ilvl w:val="0"/>
          <w:numId w:val="13"/>
        </w:numPr>
      </w:pPr>
      <w:r>
        <w:t>Общая характеристика жанрово-стилевых особенностей русской литературы второй половины ХХ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Русская зарубежная литература как часть русской национальной культуры ХХ века.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Периодизация литературного процесса в России и в русском зарубежье.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Художественное своеобразие литературы русского зарубежья.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Память как основная художественная категория в прозе русского зарубежья; решение конфликта «человек и время» в произведениях прозаиков 20-30-х годов.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литературы русского зарубежья первой волны.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литературы русского зарубежья второй волны.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литературы русского зарубежья третьей волны.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жанрово-стилевых особенностей литературы русского зарубежья первой волны.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lastRenderedPageBreak/>
        <w:t>Общая характеристика жанрово-стилевых особенностей литературы русского зарубежья второй волны.</w:t>
      </w:r>
    </w:p>
    <w:p w:rsidR="005E65C3" w:rsidRDefault="005E65C3" w:rsidP="00F04980">
      <w:pPr>
        <w:pStyle w:val="a4"/>
        <w:numPr>
          <w:ilvl w:val="0"/>
          <w:numId w:val="13"/>
        </w:numPr>
      </w:pPr>
      <w:r>
        <w:t>Общая характеристика жанрово-стилевых особенностей литературы русского зарубежья на современном этапе.</w:t>
      </w:r>
    </w:p>
    <w:p w:rsidR="005E65C3" w:rsidRPr="00943FE1" w:rsidRDefault="005E65C3" w:rsidP="00F04980">
      <w:pPr>
        <w:pStyle w:val="a4"/>
        <w:numPr>
          <w:ilvl w:val="0"/>
          <w:numId w:val="13"/>
        </w:numPr>
      </w:pPr>
      <w:r>
        <w:t>Общая характеристика жанрово-стилевых особенностей литературы русского зарубежья второй волны.</w:t>
      </w:r>
    </w:p>
    <w:p w:rsidR="00EA4CCE" w:rsidRDefault="00EA4CCE" w:rsidP="00EA4CC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DC3CC0" w:rsidRPr="00DC3CC0" w:rsidRDefault="00DC3CC0" w:rsidP="00DC3CC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  <w:r w:rsidRPr="00DC3CC0">
        <w:rPr>
          <w:rFonts w:ascii="Times New Roman" w:hAnsi="Times New Roman"/>
          <w:b/>
          <w:color w:val="040404"/>
        </w:rPr>
        <w:t>Критерии оценки заданий для промежуточной аттестации</w:t>
      </w:r>
    </w:p>
    <w:p w:rsidR="00DC3CC0" w:rsidRPr="00DC3CC0" w:rsidRDefault="00DC3CC0" w:rsidP="00DC3CC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4040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5"/>
        <w:gridCol w:w="7106"/>
      </w:tblGrid>
      <w:tr w:rsidR="00DC3CC0" w:rsidRPr="00DC3CC0" w:rsidTr="0008250A">
        <w:tc>
          <w:tcPr>
            <w:tcW w:w="1951" w:type="dxa"/>
          </w:tcPr>
          <w:p w:rsidR="00DC3CC0" w:rsidRPr="00DC3CC0" w:rsidRDefault="00DC3CC0" w:rsidP="0008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Шкала</w:t>
            </w:r>
          </w:p>
          <w:p w:rsidR="00DC3CC0" w:rsidRPr="00DC3CC0" w:rsidRDefault="00DC3CC0" w:rsidP="0008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оценивания</w:t>
            </w:r>
          </w:p>
        </w:tc>
        <w:tc>
          <w:tcPr>
            <w:tcW w:w="7513" w:type="dxa"/>
          </w:tcPr>
          <w:p w:rsidR="00DC3CC0" w:rsidRPr="00DC3CC0" w:rsidRDefault="00DC3CC0" w:rsidP="0008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C3CC0">
              <w:rPr>
                <w:rFonts w:ascii="Times New Roman" w:hAnsi="Times New Roman"/>
                <w:b/>
                <w:color w:val="000000"/>
              </w:rPr>
              <w:t>Критерии оценивания</w:t>
            </w:r>
          </w:p>
        </w:tc>
      </w:tr>
      <w:tr w:rsidR="00DC3CC0" w:rsidRPr="00DC3CC0" w:rsidTr="0008250A">
        <w:tc>
          <w:tcPr>
            <w:tcW w:w="1951" w:type="dxa"/>
          </w:tcPr>
          <w:p w:rsidR="00DC3CC0" w:rsidRPr="00DC3CC0" w:rsidRDefault="0016023B" w:rsidP="000825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 </w:t>
            </w:r>
            <w:r w:rsidR="00DC3CC0" w:rsidRPr="00DC3CC0">
              <w:rPr>
                <w:rFonts w:ascii="Times New Roman" w:hAnsi="Times New Roman"/>
                <w:color w:val="000000"/>
              </w:rPr>
              <w:t>«отлично»</w:t>
            </w:r>
          </w:p>
        </w:tc>
        <w:tc>
          <w:tcPr>
            <w:tcW w:w="7513" w:type="dxa"/>
          </w:tcPr>
          <w:p w:rsidR="00DC3CC0" w:rsidRPr="00DC3CC0" w:rsidRDefault="00DC3CC0" w:rsidP="00DC3CC0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высокий уровень компетентности, широкую междисциплинарную научную эрудированность, уверенно владение научным стилем письменной и устной речи, способность вести конструктивную научную дискуссию, проявил сформированные </w:t>
            </w:r>
            <w:r>
              <w:rPr>
                <w:rFonts w:ascii="Times New Roman" w:hAnsi="Times New Roman"/>
                <w:i/>
                <w:color w:val="000000"/>
              </w:rPr>
              <w:t>систематические умения и навыки</w:t>
            </w:r>
            <w:r w:rsidRPr="00DC3CC0">
              <w:rPr>
                <w:rFonts w:ascii="Times New Roman" w:hAnsi="Times New Roman"/>
                <w:color w:val="1A1A1A"/>
              </w:rPr>
              <w:t>.</w:t>
            </w:r>
          </w:p>
        </w:tc>
      </w:tr>
      <w:tr w:rsidR="00DC3CC0" w:rsidRPr="00DC3CC0" w:rsidTr="0008250A">
        <w:tc>
          <w:tcPr>
            <w:tcW w:w="1951" w:type="dxa"/>
          </w:tcPr>
          <w:p w:rsidR="00DC3CC0" w:rsidRPr="00DC3CC0" w:rsidRDefault="0016023B" w:rsidP="000825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 </w:t>
            </w:r>
            <w:r w:rsidR="00DC3CC0" w:rsidRPr="00DC3CC0">
              <w:rPr>
                <w:rFonts w:ascii="Times New Roman" w:hAnsi="Times New Roman"/>
                <w:color w:val="000000"/>
              </w:rPr>
              <w:t>«хорошо»</w:t>
            </w:r>
          </w:p>
        </w:tc>
        <w:tc>
          <w:tcPr>
            <w:tcW w:w="7513" w:type="dxa"/>
          </w:tcPr>
          <w:p w:rsidR="00DC3CC0" w:rsidRPr="00DC3CC0" w:rsidRDefault="00DC3CC0" w:rsidP="00DC3CC0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продемонстрировал </w:t>
            </w:r>
            <w:r w:rsidRPr="00DC3CC0">
              <w:rPr>
                <w:rFonts w:ascii="Times New Roman" w:hAnsi="Times New Roman"/>
                <w:i/>
                <w:color w:val="000000"/>
              </w:rPr>
              <w:t>достаточно высокий уровень компетентности, наличие междисциплинарной научной эрудированности, в целом достаточное владение научным стилем письменной и устной речи, способность включаться в конструктивную научную дискуссию, проявив в основном сформированные, но содержащие отдельные пробелы у</w:t>
            </w:r>
            <w:r>
              <w:rPr>
                <w:rFonts w:ascii="Times New Roman" w:hAnsi="Times New Roman"/>
                <w:i/>
                <w:color w:val="000000"/>
              </w:rPr>
              <w:t>мения и навыки</w:t>
            </w:r>
            <w:r w:rsidRPr="00DC3CC0">
              <w:rPr>
                <w:rFonts w:ascii="Times New Roman" w:hAnsi="Times New Roman"/>
                <w:bCs/>
              </w:rPr>
              <w:t>.</w:t>
            </w:r>
          </w:p>
        </w:tc>
      </w:tr>
      <w:tr w:rsidR="00DC3CC0" w:rsidRPr="00DC3CC0" w:rsidTr="0008250A">
        <w:tc>
          <w:tcPr>
            <w:tcW w:w="1951" w:type="dxa"/>
          </w:tcPr>
          <w:p w:rsidR="00DC3CC0" w:rsidRPr="00DC3CC0" w:rsidRDefault="0016023B" w:rsidP="00AD683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 </w:t>
            </w:r>
            <w:r w:rsidR="00DC3CC0" w:rsidRPr="00DC3CC0">
              <w:rPr>
                <w:rFonts w:ascii="Times New Roman" w:hAnsi="Times New Roman"/>
                <w:color w:val="000000"/>
              </w:rPr>
              <w:t>«удовлетворительно»</w:t>
            </w:r>
          </w:p>
        </w:tc>
        <w:tc>
          <w:tcPr>
            <w:tcW w:w="7513" w:type="dxa"/>
          </w:tcPr>
          <w:p w:rsidR="00DC3CC0" w:rsidRPr="00DC3CC0" w:rsidRDefault="00DC3CC0" w:rsidP="00DC3CC0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>продемонстрировал в целом достаточный компетентности, но незначительную междисциплинарную научную эрудированность, слабое владение научным стилем письменной и устной речи, слабо развитую способность участвовать в конструктивной научной дискуссии, проявив невысокую степень форсированности умений и навыков</w:t>
            </w:r>
            <w:r w:rsidRPr="00DC3CC0">
              <w:t>.</w:t>
            </w:r>
          </w:p>
        </w:tc>
      </w:tr>
      <w:tr w:rsidR="00DC3CC0" w:rsidRPr="00DC3CC0" w:rsidTr="0008250A">
        <w:tc>
          <w:tcPr>
            <w:tcW w:w="1951" w:type="dxa"/>
          </w:tcPr>
          <w:p w:rsidR="00DC3CC0" w:rsidRPr="00DC3CC0" w:rsidRDefault="00DC3CC0" w:rsidP="0008250A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>«неудовлетворительно»</w:t>
            </w:r>
          </w:p>
        </w:tc>
        <w:tc>
          <w:tcPr>
            <w:tcW w:w="7513" w:type="dxa"/>
          </w:tcPr>
          <w:p w:rsidR="00DC3CC0" w:rsidRPr="00DC3CC0" w:rsidRDefault="00DC3CC0" w:rsidP="00DC3CC0">
            <w:pPr>
              <w:widowControl w:val="0"/>
              <w:tabs>
                <w:tab w:val="left" w:pos="211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DC3CC0">
              <w:rPr>
                <w:rFonts w:ascii="Times New Roman" w:hAnsi="Times New Roman"/>
                <w:color w:val="000000"/>
              </w:rPr>
              <w:t xml:space="preserve">Аспирант </w:t>
            </w:r>
            <w:r w:rsidRPr="00DC3CC0">
              <w:rPr>
                <w:rFonts w:ascii="Times New Roman" w:hAnsi="Times New Roman"/>
                <w:i/>
                <w:color w:val="000000"/>
              </w:rPr>
              <w:t xml:space="preserve">продемонстрировал низкий уровень компетентности, слабое проявление междисциплинарной научной эрудированности, слабое владение научным стилем письменной и устной речи, неспособность участвовать в конструктивной научной дискуссии, проявив фрагментарные, в недостаточной степени сформированные и содержащие значительные пробелы </w:t>
            </w:r>
            <w:r>
              <w:rPr>
                <w:rFonts w:ascii="Times New Roman" w:hAnsi="Times New Roman"/>
                <w:i/>
                <w:color w:val="000000"/>
              </w:rPr>
              <w:t>умения и навыки</w:t>
            </w:r>
            <w:r w:rsidRPr="00DC3CC0">
              <w:rPr>
                <w:rFonts w:ascii="Times New Roman" w:hAnsi="Times New Roman"/>
                <w:bCs/>
              </w:rPr>
              <w:t>.</w:t>
            </w:r>
          </w:p>
        </w:tc>
      </w:tr>
    </w:tbl>
    <w:p w:rsidR="00724F06" w:rsidRDefault="00724F06" w:rsidP="00DC3CC0">
      <w:pPr>
        <w:spacing w:after="0" w:line="240" w:lineRule="auto"/>
        <w:ind w:left="1416" w:firstLine="708"/>
        <w:rPr>
          <w:rFonts w:ascii="Times New Roman" w:hAnsi="Times New Roman"/>
        </w:rPr>
      </w:pPr>
    </w:p>
    <w:p w:rsidR="0016023B" w:rsidRDefault="0016023B" w:rsidP="00DC3CC0">
      <w:pPr>
        <w:spacing w:after="0" w:line="240" w:lineRule="auto"/>
        <w:ind w:left="1416" w:firstLine="708"/>
        <w:rPr>
          <w:rFonts w:ascii="Times New Roman" w:hAnsi="Times New Roman"/>
        </w:rPr>
      </w:pPr>
    </w:p>
    <w:p w:rsidR="00805E10" w:rsidRDefault="00805E10">
      <w:pPr>
        <w:spacing w:after="0" w:line="240" w:lineRule="auto"/>
        <w:rPr>
          <w:rFonts w:ascii="Times New Roman" w:hAnsi="Times New Roman"/>
        </w:rPr>
      </w:pPr>
    </w:p>
    <w:p w:rsidR="00805E10" w:rsidRDefault="00805E10" w:rsidP="00805E10">
      <w:pPr>
        <w:spacing w:after="0" w:line="240" w:lineRule="auto"/>
        <w:jc w:val="center"/>
        <w:rPr>
          <w:rFonts w:ascii="Times New Roman" w:hAnsi="Times New Roman"/>
          <w:b/>
        </w:rPr>
      </w:pPr>
      <w:r w:rsidRPr="00805E10">
        <w:rPr>
          <w:rFonts w:ascii="Times New Roman" w:hAnsi="Times New Roman"/>
          <w:b/>
        </w:rPr>
        <w:t>Комплект тестовых заданий</w:t>
      </w:r>
      <w:r w:rsidR="00AD683A">
        <w:rPr>
          <w:rFonts w:ascii="Times New Roman" w:hAnsi="Times New Roman"/>
          <w:b/>
        </w:rPr>
        <w:t xml:space="preserve"> по дисциплине</w:t>
      </w:r>
    </w:p>
    <w:p w:rsidR="00AD683A" w:rsidRPr="00805E10" w:rsidRDefault="00AD683A" w:rsidP="00805E1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«Р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>усск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ая</w:t>
      </w:r>
      <w:r w:rsidRPr="006146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и литературы народов Российской Федерации»</w:t>
      </w:r>
    </w:p>
    <w:p w:rsidR="00805E10" w:rsidRDefault="00805E10" w:rsidP="00DC3CC0">
      <w:pPr>
        <w:spacing w:after="0" w:line="240" w:lineRule="auto"/>
        <w:ind w:left="1416" w:firstLine="708"/>
        <w:rPr>
          <w:rFonts w:ascii="Times New Roman" w:hAnsi="Times New Roman"/>
        </w:rPr>
      </w:pPr>
    </w:p>
    <w:p w:rsidR="00805E10" w:rsidRPr="00805E10" w:rsidRDefault="00805E10" w:rsidP="00805E10">
      <w:pPr>
        <w:spacing w:after="0" w:line="240" w:lineRule="auto"/>
        <w:ind w:firstLine="708"/>
        <w:rPr>
          <w:rFonts w:ascii="Times New Roman" w:hAnsi="Times New Roman"/>
          <w:b/>
        </w:rPr>
      </w:pPr>
      <w:r w:rsidRPr="00805E10">
        <w:rPr>
          <w:rFonts w:ascii="Times New Roman" w:hAnsi="Times New Roman"/>
          <w:b/>
        </w:rPr>
        <w:t>Вариант 1</w:t>
      </w:r>
    </w:p>
    <w:p w:rsid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1. Определите, какие аспекты тематики – конкретно-исторические или вечные – более важны для анализа следующих произведений: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И.А. Бунин «Темные аллеи»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В.В. Маяковский «Облако в штанах»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С.А. Есенин «Черный человек»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М.А. Шолохов «Судьба человека»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К. Симонов «Живые и мертвые»</w:t>
      </w:r>
    </w:p>
    <w:p w:rsid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2. Какие типы проблематики сочетаются в следующих произведениях: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М.А. Булгаков «Собачье сердце»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А.А. Блок «Двенадцать»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С.А. Есенин «Пугачев»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В.Г. Распутин «Прощание с Матерой»</w:t>
      </w:r>
    </w:p>
    <w:p w:rsid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3. Дайте анализ идейного мира в следующих произведениях: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А.И. Солженицын «Один день Ивана Денисовича»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В.М. Шукшин «Калина красная»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В.П. Астафьев «Царь-рыба»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 Горький «На дне»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Б.Л. Пастернак «Доктор Живаго»</w:t>
      </w:r>
    </w:p>
    <w:p w:rsid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4. Охарактеризуйте организацию художественной речи двух-трех из следующих произведений: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В.М. Шукшин «До третьих петухов»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М.А. Шолохов «Родинка»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М.М. Зощенко «Агитатор»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И.А. Бунин «Чистый понедельник»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А.Н. Толстой «Гадюка»</w:t>
      </w:r>
    </w:p>
    <w:p w:rsid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5. Охарактеризуйте композицию ниже указанных произведений (алгоритм анализа см.: А.Б. Есин «Принципы и приемы анализа литературного произведения»):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А.А. Блок «Незнакомка»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А.В. Вампилов «Утиная охота»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В.В. Набоков «Бритва»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Л.Н. Андреев «Ангелочек»</w:t>
      </w:r>
    </w:p>
    <w:p w:rsid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6. Есть ли, на Ваш взгляд, ошибки в определении типа пьесы? Дайте обоснованный ответ: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 Горький «Старик» - пьеса действия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М.А. Булгаков «Дни Турбинных» - пьеса-дискуссия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А.В. Вампилов «Утиная охота» - пьеса-настроение.</w:t>
      </w:r>
    </w:p>
    <w:p w:rsid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7. Кратко охарактеризуйте образ лирического героя в следующих произведениях: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А.А. Блок «О весна без конца и без краю…»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А.А. Ахматова «Мне голос был. Он звал утешно…»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А.Т. Твардовский «В случае главной утопии…»</w:t>
      </w:r>
    </w:p>
    <w:p w:rsid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8. В приведенных ниже произведениях отметьте родовые и жанровые особенности, существенно важные для анализа, и проанализируйте их. Одновременно отметьте случаи, когда родовая и жанровая принадлежность произведения практически не влияет на анализ.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 Горький «Васса Железнова»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Л. Андреев «Жизнь человека»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В.В. Маяковский «Сергею Есенину»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Н.С. Гумилев «Выбор»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С.А. Есенин «Черный человек»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В.М. Шукшин «Срезал»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М.А. Шолохов «Бахчевник»</w:t>
      </w:r>
    </w:p>
    <w:p w:rsid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9. Применительно к приведенным ниже произведениям установите целесообразность привлечения к их анализу каждого их видов контекста, пользуясь следующей шкалой оценок: а) привлечение необходимо, б) допустимо, в) нецелесообразно, г) вредно.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М.А. Шолохов «Тихий Дон»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А.А. Ахматова «Реквием»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А.Т. Твардовский «Теркин на том свете»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lastRenderedPageBreak/>
        <w:t>А.А. Блок «Фабрика»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 xml:space="preserve">М.А. Булгаков «Мастер и Маргарита» 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В.Г. Распутин «Живи и помни»</w:t>
      </w:r>
    </w:p>
    <w:p w:rsid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11. Приведите пример произведение, в котором наличие автора представлено как: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а) реального лица;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б) образа автора;</w:t>
      </w:r>
    </w:p>
    <w:p w:rsidR="00805E10" w:rsidRPr="00805E10" w:rsidRDefault="00805E10" w:rsidP="00805E1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805E10">
        <w:rPr>
          <w:rFonts w:ascii="Times New Roman" w:eastAsia="SimSun" w:hAnsi="Times New Roman"/>
          <w:sz w:val="24"/>
          <w:szCs w:val="24"/>
          <w:lang w:eastAsia="zh-CN"/>
        </w:rPr>
        <w:t>в) художника-творца, имманентного произведению.</w:t>
      </w:r>
    </w:p>
    <w:p w:rsid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E10">
        <w:rPr>
          <w:rFonts w:ascii="Times New Roman" w:eastAsia="Times New Roman" w:hAnsi="Times New Roman"/>
          <w:sz w:val="24"/>
          <w:szCs w:val="24"/>
          <w:lang w:eastAsia="zh-CN"/>
        </w:rPr>
        <w:t>12. Приведите пример произведения художественной литературы, в котором есть:</w:t>
      </w:r>
    </w:p>
    <w:p w:rsidR="00805E10" w:rsidRPr="00805E10" w:rsidRDefault="00805E10" w:rsidP="00805E1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E10">
        <w:rPr>
          <w:rFonts w:ascii="Times New Roman" w:eastAsia="Times New Roman" w:hAnsi="Times New Roman"/>
          <w:sz w:val="24"/>
          <w:szCs w:val="24"/>
          <w:lang w:eastAsia="zh-CN"/>
        </w:rPr>
        <w:t>а) потенциальный, воображаемый читатель (адресат),</w:t>
      </w:r>
    </w:p>
    <w:p w:rsidR="00805E10" w:rsidRPr="00805E10" w:rsidRDefault="00805E10" w:rsidP="00805E1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E10">
        <w:rPr>
          <w:rFonts w:ascii="Times New Roman" w:eastAsia="Times New Roman" w:hAnsi="Times New Roman"/>
          <w:sz w:val="24"/>
          <w:szCs w:val="24"/>
          <w:lang w:eastAsia="zh-CN"/>
        </w:rPr>
        <w:t xml:space="preserve">б) читатель, присутствующий впрямую, будучи конкретизированный и локализованный в тексте.  </w:t>
      </w:r>
    </w:p>
    <w:p w:rsid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E10">
        <w:rPr>
          <w:rFonts w:ascii="Times New Roman" w:eastAsia="Times New Roman" w:hAnsi="Times New Roman"/>
          <w:sz w:val="24"/>
          <w:szCs w:val="24"/>
          <w:lang w:eastAsia="zh-CN"/>
        </w:rPr>
        <w:t xml:space="preserve">13. Признаки «массовости» литературы это___________________________________. </w:t>
      </w:r>
    </w:p>
    <w:p w:rsid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05E10">
        <w:rPr>
          <w:rFonts w:ascii="Times New Roman" w:eastAsia="Times New Roman" w:hAnsi="Times New Roman"/>
          <w:sz w:val="24"/>
          <w:szCs w:val="24"/>
          <w:lang w:eastAsia="zh-CN"/>
        </w:rPr>
        <w:t>14. Ф</w:t>
      </w:r>
      <w:r w:rsidRPr="00805E10">
        <w:rPr>
          <w:rFonts w:ascii="Times New Roman" w:eastAsia="Times New Roman" w:hAnsi="Times New Roman"/>
          <w:i/>
          <w:sz w:val="24"/>
          <w:szCs w:val="24"/>
          <w:lang w:eastAsia="zh-CN"/>
        </w:rPr>
        <w:t>акторы литературного успеха</w:t>
      </w:r>
      <w:r w:rsidRPr="00805E10">
        <w:rPr>
          <w:rFonts w:ascii="Times New Roman" w:eastAsia="Times New Roman" w:hAnsi="Times New Roman"/>
          <w:sz w:val="24"/>
          <w:szCs w:val="24"/>
          <w:lang w:eastAsia="zh-CN"/>
        </w:rPr>
        <w:t xml:space="preserve"> это______________________________________.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Italic" w:hAnsi="Times New Roman"/>
          <w:bCs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15. Интерпретация мифологических представлений в поэзии это: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а) идея о мире —вселенском доме;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б) единство человека и природы;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в) образы языческих стихий;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г) бинарность мироощущения.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Italic" w:hAnsi="Times New Roman"/>
          <w:bCs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16. Демократизация поэтики: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а) реминисценции народных примет, пословиц, поговорок;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б) приемы персонификации;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в) повторы, параллелизмы, обращения, эпитеты и метафоры;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г) цветовая символика;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/>
          <w:bCs/>
          <w:iCs/>
          <w:sz w:val="24"/>
          <w:szCs w:val="24"/>
        </w:rPr>
      </w:pPr>
      <w:r w:rsidRPr="00805E10">
        <w:rPr>
          <w:rFonts w:ascii="Times New Roman" w:eastAsia="Times-Italic" w:hAnsi="Times New Roman"/>
          <w:bCs/>
          <w:iCs/>
          <w:sz w:val="24"/>
          <w:szCs w:val="24"/>
        </w:rPr>
        <w:t>д) лексические особенности.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Italic" w:hAnsi="Times New Roman"/>
          <w:bCs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Italic" w:hAnsi="Times New Roman"/>
          <w:bCs/>
          <w:iCs/>
          <w:sz w:val="24"/>
          <w:szCs w:val="24"/>
        </w:rPr>
      </w:pPr>
      <w:r w:rsidRPr="00805E10">
        <w:rPr>
          <w:rFonts w:ascii="Times New Roman" w:eastAsia="Times-BoldItalic" w:hAnsi="Times New Roman"/>
          <w:bCs/>
          <w:iCs/>
          <w:sz w:val="24"/>
          <w:szCs w:val="24"/>
        </w:rPr>
        <w:t>17. Стилистические средства маркировки Лирического героя и героя ролевой лирики: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bCs/>
          <w:iCs/>
          <w:sz w:val="24"/>
          <w:szCs w:val="24"/>
        </w:rPr>
      </w:pPr>
      <w:r w:rsidRPr="00805E10">
        <w:rPr>
          <w:rFonts w:ascii="Times New Roman" w:eastAsia="Times-BoldItalic" w:hAnsi="Times New Roman"/>
          <w:bCs/>
          <w:iCs/>
          <w:sz w:val="24"/>
          <w:szCs w:val="24"/>
        </w:rPr>
        <w:t xml:space="preserve">а) </w:t>
      </w:r>
      <w:r w:rsidRPr="00805E10">
        <w:rPr>
          <w:rFonts w:ascii="Times New Roman" w:eastAsia="Times-Bold" w:hAnsi="Times New Roman"/>
          <w:bCs/>
          <w:iCs/>
          <w:sz w:val="24"/>
          <w:szCs w:val="24"/>
        </w:rPr>
        <w:t>название стихотворения;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bCs/>
          <w:iCs/>
          <w:sz w:val="24"/>
          <w:szCs w:val="24"/>
        </w:rPr>
      </w:pPr>
      <w:r w:rsidRPr="00805E10">
        <w:rPr>
          <w:rFonts w:ascii="Times New Roman" w:eastAsia="Times-Bold" w:hAnsi="Times New Roman"/>
          <w:bCs/>
          <w:iCs/>
          <w:sz w:val="24"/>
          <w:szCs w:val="24"/>
        </w:rPr>
        <w:t>б) форма монолога;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bCs/>
          <w:iCs/>
          <w:sz w:val="24"/>
          <w:szCs w:val="24"/>
        </w:rPr>
      </w:pPr>
      <w:r w:rsidRPr="00805E10">
        <w:rPr>
          <w:rFonts w:ascii="Times New Roman" w:eastAsia="Times-Bold" w:hAnsi="Times New Roman"/>
          <w:bCs/>
          <w:iCs/>
          <w:sz w:val="24"/>
          <w:szCs w:val="24"/>
        </w:rPr>
        <w:t>в) характер речи героя;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/>
          <w:bCs/>
          <w:iCs/>
          <w:sz w:val="24"/>
          <w:szCs w:val="24"/>
        </w:rPr>
      </w:pPr>
      <w:r w:rsidRPr="00805E10">
        <w:rPr>
          <w:rFonts w:ascii="Times New Roman" w:eastAsia="Times-Bold" w:hAnsi="Times New Roman"/>
          <w:bCs/>
          <w:iCs/>
          <w:sz w:val="24"/>
          <w:szCs w:val="24"/>
        </w:rPr>
        <w:t>г) характер ситуации.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Italic" w:hAnsi="Times New Roman"/>
          <w:bCs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-BoldItalic" w:hAnsi="Times New Roman"/>
          <w:bCs/>
          <w:iCs/>
          <w:sz w:val="24"/>
          <w:szCs w:val="24"/>
        </w:rPr>
      </w:pPr>
      <w:r w:rsidRPr="00805E10">
        <w:rPr>
          <w:rFonts w:ascii="Times New Roman" w:eastAsia="Times-BoldItalic" w:hAnsi="Times New Roman"/>
          <w:bCs/>
          <w:iCs/>
          <w:sz w:val="24"/>
          <w:szCs w:val="24"/>
        </w:rPr>
        <w:t>18. Эстетика постмодернизма в интерпретации Т. Кибирова: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/>
          <w:bCs/>
          <w:iCs/>
          <w:sz w:val="24"/>
          <w:szCs w:val="24"/>
        </w:rPr>
      </w:pPr>
      <w:r w:rsidRPr="00805E10">
        <w:rPr>
          <w:rFonts w:ascii="Times New Roman" w:eastAsia="Times-BoldItalic" w:hAnsi="Times New Roman"/>
          <w:bCs/>
          <w:iCs/>
          <w:sz w:val="24"/>
          <w:szCs w:val="24"/>
        </w:rPr>
        <w:t>а/ воинствующий антиромантизм;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/>
          <w:bCs/>
          <w:iCs/>
          <w:sz w:val="24"/>
          <w:szCs w:val="24"/>
        </w:rPr>
      </w:pPr>
      <w:r w:rsidRPr="00805E10">
        <w:rPr>
          <w:rFonts w:ascii="Times New Roman" w:eastAsia="Times-BoldItalic" w:hAnsi="Times New Roman"/>
          <w:bCs/>
          <w:iCs/>
          <w:sz w:val="24"/>
          <w:szCs w:val="24"/>
        </w:rPr>
        <w:t xml:space="preserve">б/ пафос </w:t>
      </w:r>
      <w:r w:rsidRPr="00805E10">
        <w:rPr>
          <w:rFonts w:ascii="Cambria Math" w:eastAsia="Times-BoldItalic" w:hAnsi="Cambria Math" w:cs="Cambria Math"/>
          <w:bCs/>
          <w:iCs/>
          <w:sz w:val="24"/>
          <w:szCs w:val="24"/>
        </w:rPr>
        <w:t>«</w:t>
      </w:r>
      <w:r w:rsidRPr="00805E10">
        <w:rPr>
          <w:rFonts w:ascii="Times New Roman" w:eastAsia="Times-BoldItalic" w:hAnsi="Times New Roman"/>
          <w:bCs/>
          <w:iCs/>
          <w:sz w:val="24"/>
          <w:szCs w:val="24"/>
        </w:rPr>
        <w:t>спасать и спасаться</w:t>
      </w:r>
      <w:r w:rsidRPr="00805E10">
        <w:rPr>
          <w:rFonts w:ascii="Cambria Math" w:eastAsia="Times-BoldItalic" w:hAnsi="Cambria Math" w:cs="Cambria Math"/>
          <w:bCs/>
          <w:iCs/>
          <w:sz w:val="24"/>
          <w:szCs w:val="24"/>
        </w:rPr>
        <w:t>»</w:t>
      </w:r>
      <w:r w:rsidRPr="00805E10">
        <w:rPr>
          <w:rFonts w:ascii="Times New Roman" w:eastAsia="Times-BoldItalic" w:hAnsi="Times New Roman"/>
          <w:bCs/>
          <w:iCs/>
          <w:sz w:val="24"/>
          <w:szCs w:val="24"/>
        </w:rPr>
        <w:t xml:space="preserve"> или общественная нагрузка поэзии;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/>
          <w:bCs/>
          <w:iCs/>
          <w:sz w:val="24"/>
          <w:szCs w:val="24"/>
        </w:rPr>
      </w:pPr>
      <w:r w:rsidRPr="00805E10">
        <w:rPr>
          <w:rFonts w:ascii="Times New Roman" w:eastAsia="Times-BoldItalic" w:hAnsi="Times New Roman"/>
          <w:bCs/>
          <w:iCs/>
          <w:sz w:val="24"/>
          <w:szCs w:val="24"/>
        </w:rPr>
        <w:t>в/ амбивалентность восприятия мира (быт —бытие, любовь — неприязнь).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19. Эстетическая концепция С. Гандлевского: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а) слово как способ примирения с миром;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б) Набоков в художественном мире Гандлевского;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в) элементы эстетического эксперимента;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г) автоирония.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20. Своеобразие лирического героя: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а) конфликт между героем и миром;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lastRenderedPageBreak/>
        <w:t xml:space="preserve">б) эволюция лирического героя от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героя романтического типа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 /М. Айзенберг/ к маргиналу /В. Куллэ/;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в) пространство и время обитания;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г) быт и бытие лирического героя.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21. Философская лирика А. Тарковского: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а/ диалог с миром в поэзии /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>Тот жил и умер...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Зимой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В музее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Жизнь, жизнь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Стелил я снежную постель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>/;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б/ гармония уравновешенности мира — личности художника и языка /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>Балет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Рифма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Малютка-жизнь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В пятнах света, в путанице линий...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>/;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в/ поэзия как искусство чувства, поверенного разумом, искусство мысли, поверенной чувством /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Посередине мира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Я учился траве...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Мне опостылели слова, слова...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Слово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К стихам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Словарь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>/;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г/ отражение философской мысли в цикле поэтических портретов /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Сократ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Елена Молоховец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Юродивый в 1918 году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≪</w:t>
      </w:r>
      <w:r w:rsidRPr="00805E10">
        <w:rPr>
          <w:rFonts w:ascii="Times New Roman" w:eastAsia="Times-Italic" w:hAnsi="Times New Roman"/>
          <w:iCs/>
          <w:sz w:val="24"/>
          <w:szCs w:val="24"/>
        </w:rPr>
        <w:t>Эсхил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Памяти М. И. Цветаевой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,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Феофан Грек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>/.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22. Антиномия /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антимиры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>/ как способ художественного познания через систему контрастов и противоположностей: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а/ время и пространство в поэтическом мире Вознесенского. Образ часов;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б/ цвет и звук. Средства выразительности, передающие звук и цвет;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в/поиски художественного синтеза стихов, прозы, графики;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г/ коллажность как основной прием композиции поэм и поэтических сборников.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23. Что сближает имена Высоцкого и Маяковского?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а/ артистичность натуры поэтов;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б/ время;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в/ глобальность и историзм поэтического мышления;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г/ Высоцкий о Маяковском.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24. Общие мотивы поэтического творчества Маяковского и Высоцкого: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а/автобиографизм;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б/два полюса поэзии: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Люблю!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 xml:space="preserve"> и 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«</w:t>
      </w:r>
      <w:r w:rsidRPr="00805E10">
        <w:rPr>
          <w:rFonts w:ascii="Times New Roman" w:eastAsia="Times-Italic" w:hAnsi="Times New Roman"/>
          <w:iCs/>
          <w:sz w:val="24"/>
          <w:szCs w:val="24"/>
        </w:rPr>
        <w:t>Ненавижу!</w:t>
      </w:r>
      <w:r w:rsidRPr="00805E10">
        <w:rPr>
          <w:rFonts w:ascii="Cambria Math" w:eastAsia="Times-Italic" w:hAnsi="Cambria Math" w:cs="Cambria Math"/>
          <w:iCs/>
          <w:sz w:val="24"/>
          <w:szCs w:val="24"/>
        </w:rPr>
        <w:t>»</w:t>
      </w:r>
      <w:r w:rsidRPr="00805E10">
        <w:rPr>
          <w:rFonts w:ascii="Times New Roman" w:eastAsia="Times-Italic" w:hAnsi="Times New Roman"/>
          <w:iCs/>
          <w:sz w:val="24"/>
          <w:szCs w:val="24"/>
        </w:rPr>
        <w:t>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в/мотивы смерти, памятника, корабля;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г/ антимещанская направленность сатиры.</w:t>
      </w:r>
    </w:p>
    <w:p w:rsidR="00805E10" w:rsidRDefault="00805E10" w:rsidP="00805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Italic" w:hAnsi="Times New Roman"/>
          <w:iCs/>
          <w:sz w:val="24"/>
          <w:szCs w:val="24"/>
        </w:rPr>
      </w:pP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25. Близость поэтики: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а/гиперболизм восприятия действительности;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б/прием развернутого сравнения;</w:t>
      </w:r>
    </w:p>
    <w:p w:rsidR="00805E10" w:rsidRPr="00805E10" w:rsidRDefault="00805E10" w:rsidP="00805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Italic" w:hAnsi="Times New Roman"/>
          <w:iCs/>
          <w:sz w:val="24"/>
          <w:szCs w:val="24"/>
        </w:rPr>
      </w:pPr>
      <w:r w:rsidRPr="00805E10">
        <w:rPr>
          <w:rFonts w:ascii="Times New Roman" w:eastAsia="Times-Italic" w:hAnsi="Times New Roman"/>
          <w:iCs/>
          <w:sz w:val="24"/>
          <w:szCs w:val="24"/>
        </w:rPr>
        <w:t>в/демократизация лексики.</w:t>
      </w:r>
    </w:p>
    <w:p w:rsid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805E1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Вариант 2. </w:t>
      </w:r>
    </w:p>
    <w:p w:rsidR="00805E10" w:rsidRPr="00805E10" w:rsidRDefault="00805E10" w:rsidP="00805E10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 К жанрам драматургии относятся</w:t>
      </w:r>
    </w:p>
    <w:p w:rsidR="00805E10" w:rsidRPr="00805E10" w:rsidRDefault="00805E10" w:rsidP="00805E10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комедия, трагикомедия</w:t>
      </w:r>
    </w:p>
    <w:p w:rsidR="00805E10" w:rsidRPr="00805E10" w:rsidRDefault="00805E10" w:rsidP="00805E10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трагедия, драма</w:t>
      </w:r>
    </w:p>
    <w:p w:rsidR="00805E10" w:rsidRPr="00805E10" w:rsidRDefault="00805E10" w:rsidP="00805E10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сонет</w:t>
      </w:r>
    </w:p>
    <w:p w:rsidR="00805E10" w:rsidRPr="00805E10" w:rsidRDefault="00805E10" w:rsidP="00805E10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трагедия, комедия, драма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2. Сущность романтического двоемирия составляет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острое ощущение одиночества, отчуждения от общества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разлад между идеалом и действительностью, приобретший необычайную остроту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эстетическая иллюзия прошлого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lastRenderedPageBreak/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разлад между желаемым и действительным </w:t>
      </w:r>
    </w:p>
    <w:p w:rsidR="00805E10" w:rsidRPr="00805E10" w:rsidRDefault="00805E10" w:rsidP="00805E10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 Господство романтизма в художественной культуре человечества падает на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первую треть XIX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вторую половину XIX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XVIII-XIX вв.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конец XVIII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 Как целостная художественная система классицизм сформировался 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России XVIII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Италии XVII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Франции XVII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Германии XVIII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 Расцвет баллады связан с поэзией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классицистов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романтиков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сентименталистов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натуралистов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 В противовес классицистам сентименталисты предлагают изображать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общественную жизнь человека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обыкновенных людей в обстановке их повседневного быта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исключительные исторические события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высшие общественные круги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67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tabs>
          <w:tab w:val="left" w:pos="67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 Ведущей формой литературного творчества французского классицизма явилась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драматургия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эпос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лирика 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8. Основными чертами сентиментализма являются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заострение внимания к внутренней жизни людей, демократизация тематики героев и языка литературных произведении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сосредоточенность на подробностях быта, частной жизни людей, их психологических состояниях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интерес к людям разных сословий, к их личной и общественной жизни, упрощение языка литературы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демократизация героев и тематики художественного творчества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9. Начало литературной басни связывается с именем баснописца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 Лафонтена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 А. Крылова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Федра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Эзопа 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10. В XVIII - начале XIX века элегия переживает расцвет в основном как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печальная, любовная, грустная элегия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патриотическая, политическая, любовная элегия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любовно-философская, печально-сентиментальная, грустно-романтическая элегия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любовно-романтическая, сентиментально-философская элегия 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11. Сентименталисты в противовес классицистам основное внимание уделяют раскрытию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неприглядных сторон действительности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связей человека с обществом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С) внутренней жизни обыкновенного человека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физиологических основ человеческой психики 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12. Русский сентиментализм возник 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конце XVIII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конце XVII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начале XVIII в.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начале XIX в. 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13. Сентиментализм как художественное направление яркое выражение получает 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середине XVIII в. в Англии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конце XVIII в. в России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начале XVIII в. в Германии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середине XVIII в. во Франции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14. К жанрам лирики относятся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элегия, сонет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элегия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сонет, лирические песни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элегия, сонет, лирические стихотворения, лирические песни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15. Аналогом эпопеи, по значению в системе жанров литературы нового времени, Гегель назвал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рассказ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повесть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С) новеллу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роман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16. Особенностями реалистической литературы Возрождения являются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широкий диапазон изображения жизни, народность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комическое осмеяние человеческих пороков, критика жизненных явлений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народность, критицизм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широкий диапазон изображения жизни, критицизм, сатирическое обличение, народность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17. Основоположником сентиментализма в России был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М. Е. Салтыков-Щедрин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 И. Радищев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 М. Карамзин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И А. Гончаров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18. Элегия возникла 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VII в. н.э.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VII в. до н.э.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древнегреческой поэзии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итальянской поэзии 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19. Сонет возник как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лирическое произведение с твердой стихотворной формой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жанр любовно-сентиментальной лирики с твердой стихотворной формой из 14 строк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лирическое произведение с героическим содержанием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лирическое произведение в форме двустишия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 Зачинателем поэтики классицизма был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 Буало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П. Корнель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Ф. Малерб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D) Ж. Расин</w:t>
      </w:r>
    </w:p>
    <w:p w:rsid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E10" w:rsidRDefault="00805E10" w:rsidP="00805E1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805E10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3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 К произведениям М.Е. Салтыкова-Щедрина принадлежат 1) «История одного города» 2) «Степь» 3) «Помпадуры и помпадурши» 4) «Севастопольские рассказы» 5) «Письма из провинции» 6) «Господа Головлевы»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1,2,3,4,5,6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1,3,5,6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1,2,3,5,6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1,2,4,6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2. Сюжетная схема «Горе от ума» нашла свое отражение в пьесе А.Н. Островского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«Доходное место»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«Лес»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«Бедность не порок»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«Гроза»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 К художественным произведениям Ф.М. Достоевского относятся 1) «Отцы и дети»; 2) «Записки из Мертвого Дома»; 3) «Записки охотника»; 4) «Господа Головлевы»; 5) «Белые ночи»; 6) «Идиот»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 3, 4, 5, 6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 4, 5, 6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1,4,5,6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51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2,3,5,6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>Е) 2,5,6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523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4. Употребление трехсложных размеров характеризуют поэзию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Н.А. Некрасова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А.А. Фета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Ф.И. Тютчева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А.А. Ахматовой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5. Диссертация Н.Г. Чернышевского «Эстетические отношения к действительности» была защищена 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1870 г.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1848 г.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1853г.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1861 г.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6. Тезис «Искусство — суррогат действительности» принадлежит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A) Д. Писареву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Н.Г. Чернышевскому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А.К. Вронскому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H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Добролюбову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7. Тема исканий интеллигенции во время революции и гражданской войны характеризует произведение А.Н. Толстого -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6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«Детство Никиты»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6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«Оборона Царицына»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6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«Хромой барин»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6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) «Хождение по мукам»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8. Центральная проблема поэмы Н.А. Некрасова «Кому на Руси жить хорошо» - это проблема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революции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безверия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человеческого счастья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бесправия народа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9. Термин «реальная критика» принадлежит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Ф.М. Достоевскому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Н.А. Добролюбову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Н.Г. Чернышевскому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Н.А. Некрасову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10. Какому литературному герою принадлежат слова: «Я готов возненавидеть этого последнего мужика Филиппа или Сидора, для которого я должен из кожи лезть. Ну, будет от жить в белой избе, а из меня лопух расти будет; ну, а дальше?»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Базарову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Раскольникову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Гаеву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Нехлюдову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11. Идея нравственного совершенствования личности характеризует творчество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Н.А. Некрасова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Ф.М. Достоевского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Л.Н. Толстого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E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Салтыкова-Щедрина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12. Выражение «Мне отмщение и Аз воздам» является эпиграфом к роману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«Анна Каренина»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«Преступление и наказание»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«Мелкий бес»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«Господа Головлевы»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13. Мир замоскворецкого купечества отражен в пьесах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А.П. Чехова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Л.Н. Толстого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Сухова-Кобылина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4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А.Н. Островского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14. Фольклорное сознание русского народа отражено в пьесе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A) А.П. Чехова «Три сестры»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А.Н. Островского «Снегурочка»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Л.Н. Толстого «Власть тьмы»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22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Вампилова «Утиная охота»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15. К произведениям М.Е. Салтыкова-Щедрина принадлежат 1) «История одного города» 2) «Степь» 3) «Помпадуры и помпадурши» 4) «Севастопольские рассказы» 5) «Письма из провинции» 6) «Господа Головлевы»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1,2,3,4,5,6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1,2,4,6</w:t>
      </w:r>
    </w:p>
    <w:p w:rsidR="00805E10" w:rsidRPr="00805E10" w:rsidRDefault="00805E10" w:rsidP="00805E10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1,3,5,6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1,2,3,5,6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16. Мотив бесконечного долготерпения русского крестьянства отразился в поэзии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Н.А. Некрасова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И.С. Никитина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 А. Блока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А. Белого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17. Диалогизм –  черта художественной структуры романа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Ф.М. Достоевского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А.И. Герцена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И.А. Гончарова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E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Салтыкова-Щедрина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18. Н.А. Некрасов был главным редактором журналов 1) «Современник»; 2) «Библиотека для чтения»; 3) «Русский вестник»; 4) «Отечественные записи»; 5) «Русское слово»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4,5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1,2,4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1,4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19. В литературе 1880-х годов ведущее место занимают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роман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малые эпические жанры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драма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лирическая поэзия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20. «Легенда о Великом инквизиторе» входит в состав романа Ф.М. Достоевского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«Братья Карамазовы»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«Бесы»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«Подросток»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«Преступление и наказание»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21. Сюжетная схема «Горе от ума» нашла свое отражение в пьесе А.Н. Островского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«Лес»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«Доходное место»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«Гроза»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«Бедность не порок»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51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tabs>
          <w:tab w:val="left" w:pos="51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22. Тургеневский герой, гибнущий на парижских баррикадах 1848 г., — это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Лаврецкия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B) Рудин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Берсенев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Инсаров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52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tabs>
          <w:tab w:val="left" w:pos="52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233. Образ революционера-разночинца в русской литературе впервые был представлен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в «Былом и думах» А. И. Герцена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романе И.С. Тургенева «Накануне»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в романе И.А. Гончарова «Обрыв»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романе И.С. Тургенева «Отцы и дети»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52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tabs>
          <w:tab w:val="left" w:pos="52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24. Сюжетная схема «Горе от ума» нашла свое отражение в пьесе Л.Н. Островского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«Доходное место»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«Гроза»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«Лес»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51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) «Бедность не порок»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25. Понятие «подтекст» характеризует поэтику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Л.Н. Толстого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03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Ф.М. Достоевского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4075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А.Н. Островского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53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А.П. Чехова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538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26. И.С. Тургенев ушел из редакции журнала «Современник» в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1858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1873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1880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66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1861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10. С революционно-демократическим движением 1860-х г.г. связано творчество: 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Л.Н. Толстого 2) Н.А. Некрасова 3) А.А. Фета 4) М.Е. Салтыкова-Щедрина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1)2)3)4)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2)4)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2)3)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1)4)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27. Драматургию А.П. Чехова характеризуют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1) бесконфликтность 2) единство действия 3) острый сюжет 4) подводное течение 5) реплики героев, произнесенные невпопад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4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4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2,3,4,5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4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1,2,5</w:t>
      </w:r>
    </w:p>
    <w:p w:rsidR="00805E10" w:rsidRPr="00805E10" w:rsidRDefault="00805E10" w:rsidP="00805E10">
      <w:pPr>
        <w:widowControl w:val="0"/>
        <w:shd w:val="clear" w:color="auto" w:fill="FFFFFF"/>
        <w:tabs>
          <w:tab w:val="left" w:pos="1147"/>
        </w:tabs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1,4,5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28. Художественный метод М.Б.Салтыкова-Щедрина характеризуется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1) гротеском; 2) гиперболой; 3) лиризмом; 4) подтекстом; 5) фантастикой.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2, 3,4, 5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B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3,4,5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1,2,5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1,2,3,5.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13. Предшественником психологического метода Л.Н. Толстого является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Н.В. Гоголь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И.С. Тургенев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C) А.С. Пушкин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М.Ю. Лермонтов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29. Традиции философской поэзии в русской литературе 2-ой половины 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XIX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в. развивал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Ф.И. Тютчев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А.К. Толстой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Н.А. Некрасов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В. Курочкин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30. Конфликт личного счастья и долга характеризует роман И.С. Тургенева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A) «Рудин»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B) «Дым»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C) «Дворянское гнездо»</w:t>
      </w:r>
    </w:p>
    <w:p w:rsidR="00805E10" w:rsidRPr="00805E10" w:rsidRDefault="00805E10" w:rsidP="00805E1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805E10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Pr="00805E1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«Отцы и дети»</w:t>
      </w:r>
    </w:p>
    <w:p w:rsidR="00805E10" w:rsidRDefault="00805E10" w:rsidP="00805E10">
      <w:pPr>
        <w:tabs>
          <w:tab w:val="left" w:pos="3180"/>
        </w:tabs>
        <w:spacing w:after="0" w:line="240" w:lineRule="auto"/>
        <w:ind w:left="1416" w:firstLine="708"/>
        <w:rPr>
          <w:rFonts w:ascii="Times New Roman" w:hAnsi="Times New Roman"/>
        </w:rPr>
      </w:pPr>
    </w:p>
    <w:p w:rsidR="00805E10" w:rsidRDefault="00805E10" w:rsidP="00805E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</w:t>
      </w:r>
    </w:p>
    <w:p w:rsidR="00805E10" w:rsidRDefault="00805E10" w:rsidP="00805E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«отлично» выставляется, если 90% теста выполнено верно;</w:t>
      </w:r>
    </w:p>
    <w:p w:rsidR="00805E10" w:rsidRDefault="00805E10" w:rsidP="00805E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«хорошо», если 80% теста выполнено верно;</w:t>
      </w:r>
    </w:p>
    <w:p w:rsidR="00805E10" w:rsidRDefault="00805E10" w:rsidP="00805E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оценка «удовлетворительно», если не менее 60% теста выполнено верно; </w:t>
      </w:r>
    </w:p>
    <w:p w:rsidR="00805E10" w:rsidRDefault="00805E10" w:rsidP="00805E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оценка «неудовлетворительно», если 60% теста выполнено не верно.</w:t>
      </w:r>
    </w:p>
    <w:p w:rsidR="00805E10" w:rsidRDefault="00805E10" w:rsidP="00805E10">
      <w:pPr>
        <w:spacing w:after="0" w:line="240" w:lineRule="auto"/>
        <w:rPr>
          <w:rFonts w:ascii="Times New Roman" w:hAnsi="Times New Roman"/>
        </w:rPr>
      </w:pPr>
    </w:p>
    <w:p w:rsidR="00805E10" w:rsidRPr="00E17EF4" w:rsidRDefault="00805E10" w:rsidP="00DC3CC0">
      <w:pPr>
        <w:spacing w:after="0" w:line="240" w:lineRule="auto"/>
        <w:ind w:left="1416" w:firstLine="708"/>
        <w:rPr>
          <w:rFonts w:ascii="Times New Roman" w:hAnsi="Times New Roman"/>
        </w:rPr>
      </w:pPr>
    </w:p>
    <w:sectPr w:rsidR="00805E10" w:rsidRPr="00E17EF4" w:rsidSect="00EA6FC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92" w:rsidRDefault="004D2192">
      <w:r>
        <w:separator/>
      </w:r>
    </w:p>
  </w:endnote>
  <w:endnote w:type="continuationSeparator" w:id="0">
    <w:p w:rsidR="004D2192" w:rsidRDefault="004D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83A" w:rsidRDefault="00AD683A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683A" w:rsidRDefault="00AD683A" w:rsidP="009E77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83A" w:rsidRDefault="00AD683A" w:rsidP="007C33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7CFB">
      <w:rPr>
        <w:rStyle w:val="a7"/>
        <w:noProof/>
      </w:rPr>
      <w:t>2</w:t>
    </w:r>
    <w:r>
      <w:rPr>
        <w:rStyle w:val="a7"/>
      </w:rPr>
      <w:fldChar w:fldCharType="end"/>
    </w:r>
  </w:p>
  <w:p w:rsidR="00AD683A" w:rsidRDefault="00AD683A" w:rsidP="009E77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92" w:rsidRDefault="004D2192">
      <w:r>
        <w:separator/>
      </w:r>
    </w:p>
  </w:footnote>
  <w:footnote w:type="continuationSeparator" w:id="0">
    <w:p w:rsidR="004D2192" w:rsidRDefault="004D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361F2E"/>
    <w:multiLevelType w:val="multilevel"/>
    <w:tmpl w:val="D0782A9A"/>
    <w:lvl w:ilvl="0">
      <w:start w:val="1"/>
      <w:numFmt w:val="decimal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3" w15:restartNumberingAfterBreak="0">
    <w:nsid w:val="05A70DE6"/>
    <w:multiLevelType w:val="hybridMultilevel"/>
    <w:tmpl w:val="B95CB3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118D6"/>
    <w:multiLevelType w:val="hybridMultilevel"/>
    <w:tmpl w:val="E5B4A9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CF4ACD"/>
    <w:multiLevelType w:val="hybridMultilevel"/>
    <w:tmpl w:val="7EF2A7C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174A1"/>
    <w:multiLevelType w:val="hybridMultilevel"/>
    <w:tmpl w:val="C910FD2A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9B665E"/>
    <w:multiLevelType w:val="hybridMultilevel"/>
    <w:tmpl w:val="54E097F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86E78"/>
    <w:multiLevelType w:val="hybridMultilevel"/>
    <w:tmpl w:val="BD8ADC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41E73"/>
    <w:multiLevelType w:val="hybridMultilevel"/>
    <w:tmpl w:val="28826D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F3232"/>
    <w:multiLevelType w:val="hybridMultilevel"/>
    <w:tmpl w:val="771E1FF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01887"/>
    <w:multiLevelType w:val="hybridMultilevel"/>
    <w:tmpl w:val="D3D2C6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7785D"/>
    <w:multiLevelType w:val="hybridMultilevel"/>
    <w:tmpl w:val="F1AE4D98"/>
    <w:lvl w:ilvl="0" w:tplc="64A8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032EBE"/>
    <w:multiLevelType w:val="hybridMultilevel"/>
    <w:tmpl w:val="F9D87EB2"/>
    <w:lvl w:ilvl="0" w:tplc="3EFCAA0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4B65F5C"/>
    <w:multiLevelType w:val="hybridMultilevel"/>
    <w:tmpl w:val="CF6E61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603D5"/>
    <w:multiLevelType w:val="hybridMultilevel"/>
    <w:tmpl w:val="CBE6B19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346E"/>
    <w:multiLevelType w:val="hybridMultilevel"/>
    <w:tmpl w:val="4F001D8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5A6F"/>
    <w:multiLevelType w:val="hybridMultilevel"/>
    <w:tmpl w:val="661A560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137C1"/>
    <w:multiLevelType w:val="hybridMultilevel"/>
    <w:tmpl w:val="D3E6D1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82EF8"/>
    <w:multiLevelType w:val="hybridMultilevel"/>
    <w:tmpl w:val="20DCFE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429D1"/>
    <w:multiLevelType w:val="hybridMultilevel"/>
    <w:tmpl w:val="FECC6530"/>
    <w:lvl w:ilvl="0" w:tplc="29C83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EC0B5C"/>
    <w:multiLevelType w:val="hybridMultilevel"/>
    <w:tmpl w:val="71F2F2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A1876"/>
    <w:multiLevelType w:val="hybridMultilevel"/>
    <w:tmpl w:val="EE48EBE2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8189A"/>
    <w:multiLevelType w:val="hybridMultilevel"/>
    <w:tmpl w:val="DA58F43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510575C6"/>
    <w:multiLevelType w:val="hybridMultilevel"/>
    <w:tmpl w:val="8716FB9C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06EF5"/>
    <w:multiLevelType w:val="hybridMultilevel"/>
    <w:tmpl w:val="F1ACDF0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347DE"/>
    <w:multiLevelType w:val="hybridMultilevel"/>
    <w:tmpl w:val="E550D8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75306"/>
    <w:multiLevelType w:val="hybridMultilevel"/>
    <w:tmpl w:val="C9762F9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C0E36"/>
    <w:multiLevelType w:val="hybridMultilevel"/>
    <w:tmpl w:val="3BB8525C"/>
    <w:lvl w:ilvl="0" w:tplc="1536167E">
      <w:start w:val="4"/>
      <w:numFmt w:val="upperLetter"/>
      <w:lvlText w:val="%1)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32" w15:restartNumberingAfterBreak="0">
    <w:nsid w:val="5B587885"/>
    <w:multiLevelType w:val="hybridMultilevel"/>
    <w:tmpl w:val="9006D9CE"/>
    <w:lvl w:ilvl="0" w:tplc="3EFCAA04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0"/>
        </w:tabs>
        <w:ind w:left="-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</w:abstractNum>
  <w:abstractNum w:abstractNumId="33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4" w15:restartNumberingAfterBreak="0">
    <w:nsid w:val="5D3A381D"/>
    <w:multiLevelType w:val="hybridMultilevel"/>
    <w:tmpl w:val="D820D4AC"/>
    <w:lvl w:ilvl="0" w:tplc="64A8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95968"/>
    <w:multiLevelType w:val="hybridMultilevel"/>
    <w:tmpl w:val="F84AB7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0491EFF"/>
    <w:multiLevelType w:val="hybridMultilevel"/>
    <w:tmpl w:val="FF449D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21AC8"/>
    <w:multiLevelType w:val="hybridMultilevel"/>
    <w:tmpl w:val="9E28F54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F6EBA"/>
    <w:multiLevelType w:val="hybridMultilevel"/>
    <w:tmpl w:val="1CD6C3A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356B2"/>
    <w:multiLevelType w:val="hybridMultilevel"/>
    <w:tmpl w:val="69CA0656"/>
    <w:lvl w:ilvl="0" w:tplc="3EFCAA0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81B28"/>
    <w:multiLevelType w:val="hybridMultilevel"/>
    <w:tmpl w:val="3EFE0372"/>
    <w:lvl w:ilvl="0" w:tplc="9EC453D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E276FA6"/>
    <w:multiLevelType w:val="hybridMultilevel"/>
    <w:tmpl w:val="8CD695BA"/>
    <w:lvl w:ilvl="0" w:tplc="48C2BD7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27"/>
  </w:num>
  <w:num w:numId="3">
    <w:abstractNumId w:val="25"/>
  </w:num>
  <w:num w:numId="4">
    <w:abstractNumId w:val="40"/>
  </w:num>
  <w:num w:numId="5">
    <w:abstractNumId w:val="6"/>
  </w:num>
  <w:num w:numId="6">
    <w:abstractNumId w:val="15"/>
  </w:num>
  <w:num w:numId="7">
    <w:abstractNumId w:val="14"/>
  </w:num>
  <w:num w:numId="8">
    <w:abstractNumId w:val="42"/>
  </w:num>
  <w:num w:numId="9">
    <w:abstractNumId w:val="23"/>
  </w:num>
  <w:num w:numId="10">
    <w:abstractNumId w:val="18"/>
  </w:num>
  <w:num w:numId="11">
    <w:abstractNumId w:val="41"/>
  </w:num>
  <w:num w:numId="12">
    <w:abstractNumId w:val="34"/>
  </w:num>
  <w:num w:numId="13">
    <w:abstractNumId w:val="4"/>
  </w:num>
  <w:num w:numId="14">
    <w:abstractNumId w:val="39"/>
  </w:num>
  <w:num w:numId="15">
    <w:abstractNumId w:val="20"/>
  </w:num>
  <w:num w:numId="16">
    <w:abstractNumId w:val="3"/>
  </w:num>
  <w:num w:numId="17">
    <w:abstractNumId w:val="17"/>
  </w:num>
  <w:num w:numId="18">
    <w:abstractNumId w:val="16"/>
  </w:num>
  <w:num w:numId="19">
    <w:abstractNumId w:val="10"/>
  </w:num>
  <w:num w:numId="20">
    <w:abstractNumId w:val="5"/>
  </w:num>
  <w:num w:numId="21">
    <w:abstractNumId w:val="9"/>
  </w:num>
  <w:num w:numId="22">
    <w:abstractNumId w:val="11"/>
  </w:num>
  <w:num w:numId="23">
    <w:abstractNumId w:val="37"/>
  </w:num>
  <w:num w:numId="24">
    <w:abstractNumId w:val="24"/>
  </w:num>
  <w:num w:numId="25">
    <w:abstractNumId w:val="28"/>
  </w:num>
  <w:num w:numId="26">
    <w:abstractNumId w:val="36"/>
  </w:num>
  <w:num w:numId="27">
    <w:abstractNumId w:val="33"/>
  </w:num>
  <w:num w:numId="28">
    <w:abstractNumId w:val="19"/>
  </w:num>
  <w:num w:numId="29">
    <w:abstractNumId w:val="13"/>
  </w:num>
  <w:num w:numId="30">
    <w:abstractNumId w:val="8"/>
  </w:num>
  <w:num w:numId="31">
    <w:abstractNumId w:val="35"/>
  </w:num>
  <w:num w:numId="32">
    <w:abstractNumId w:val="12"/>
  </w:num>
  <w:num w:numId="33">
    <w:abstractNumId w:val="21"/>
  </w:num>
  <w:num w:numId="34">
    <w:abstractNumId w:val="38"/>
  </w:num>
  <w:num w:numId="35">
    <w:abstractNumId w:val="29"/>
  </w:num>
  <w:num w:numId="36">
    <w:abstractNumId w:val="30"/>
  </w:num>
  <w:num w:numId="37">
    <w:abstractNumId w:val="26"/>
  </w:num>
  <w:num w:numId="38">
    <w:abstractNumId w:val="22"/>
  </w:num>
  <w:num w:numId="39">
    <w:abstractNumId w:val="2"/>
  </w:num>
  <w:num w:numId="40">
    <w:abstractNumId w:val="31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286"/>
    <w:rsid w:val="000231B7"/>
    <w:rsid w:val="000262DA"/>
    <w:rsid w:val="0008250A"/>
    <w:rsid w:val="00084D11"/>
    <w:rsid w:val="000C0D8B"/>
    <w:rsid w:val="000D0007"/>
    <w:rsid w:val="00104579"/>
    <w:rsid w:val="00105AD4"/>
    <w:rsid w:val="0010799D"/>
    <w:rsid w:val="00112C31"/>
    <w:rsid w:val="001372BF"/>
    <w:rsid w:val="00150189"/>
    <w:rsid w:val="0016023B"/>
    <w:rsid w:val="001658A7"/>
    <w:rsid w:val="0019035F"/>
    <w:rsid w:val="001B2E65"/>
    <w:rsid w:val="001E684B"/>
    <w:rsid w:val="001F26CE"/>
    <w:rsid w:val="0020401E"/>
    <w:rsid w:val="00213399"/>
    <w:rsid w:val="002248C8"/>
    <w:rsid w:val="00276D6E"/>
    <w:rsid w:val="00295A50"/>
    <w:rsid w:val="00295E3A"/>
    <w:rsid w:val="002A052B"/>
    <w:rsid w:val="002B59A8"/>
    <w:rsid w:val="002B6AB7"/>
    <w:rsid w:val="002C3DE1"/>
    <w:rsid w:val="002E48BD"/>
    <w:rsid w:val="002E78D9"/>
    <w:rsid w:val="0032606B"/>
    <w:rsid w:val="00336882"/>
    <w:rsid w:val="0034121A"/>
    <w:rsid w:val="00347382"/>
    <w:rsid w:val="00354B0D"/>
    <w:rsid w:val="003A6380"/>
    <w:rsid w:val="003C71B7"/>
    <w:rsid w:val="0040269D"/>
    <w:rsid w:val="004133FA"/>
    <w:rsid w:val="00413548"/>
    <w:rsid w:val="004142EC"/>
    <w:rsid w:val="0041607F"/>
    <w:rsid w:val="004267D9"/>
    <w:rsid w:val="00433568"/>
    <w:rsid w:val="0043539C"/>
    <w:rsid w:val="00435EDE"/>
    <w:rsid w:val="0043689A"/>
    <w:rsid w:val="00441BD0"/>
    <w:rsid w:val="00457C57"/>
    <w:rsid w:val="00480838"/>
    <w:rsid w:val="00487F69"/>
    <w:rsid w:val="0049051B"/>
    <w:rsid w:val="004A2C6B"/>
    <w:rsid w:val="004A5E54"/>
    <w:rsid w:val="004B5B20"/>
    <w:rsid w:val="004B677F"/>
    <w:rsid w:val="004C5A3F"/>
    <w:rsid w:val="004D1BE5"/>
    <w:rsid w:val="004D2192"/>
    <w:rsid w:val="005219BA"/>
    <w:rsid w:val="00531CD5"/>
    <w:rsid w:val="00531D0B"/>
    <w:rsid w:val="005B216B"/>
    <w:rsid w:val="005B563C"/>
    <w:rsid w:val="005E65C3"/>
    <w:rsid w:val="0060022D"/>
    <w:rsid w:val="006220A7"/>
    <w:rsid w:val="006325EB"/>
    <w:rsid w:val="0067240A"/>
    <w:rsid w:val="00677D69"/>
    <w:rsid w:val="006941F1"/>
    <w:rsid w:val="006D08DE"/>
    <w:rsid w:val="006E29D0"/>
    <w:rsid w:val="00700E49"/>
    <w:rsid w:val="00711963"/>
    <w:rsid w:val="007123A8"/>
    <w:rsid w:val="00724F06"/>
    <w:rsid w:val="00725185"/>
    <w:rsid w:val="00737CFB"/>
    <w:rsid w:val="00740ED9"/>
    <w:rsid w:val="00745EC5"/>
    <w:rsid w:val="00766A59"/>
    <w:rsid w:val="007710A7"/>
    <w:rsid w:val="00782D4F"/>
    <w:rsid w:val="007A0F75"/>
    <w:rsid w:val="007C33FA"/>
    <w:rsid w:val="007F35A9"/>
    <w:rsid w:val="007F3DE9"/>
    <w:rsid w:val="00805E10"/>
    <w:rsid w:val="00821985"/>
    <w:rsid w:val="00834DC6"/>
    <w:rsid w:val="008539FF"/>
    <w:rsid w:val="008720E8"/>
    <w:rsid w:val="00873107"/>
    <w:rsid w:val="00897D38"/>
    <w:rsid w:val="008A1D02"/>
    <w:rsid w:val="008B69FE"/>
    <w:rsid w:val="008C4BC5"/>
    <w:rsid w:val="008C517A"/>
    <w:rsid w:val="008D22DC"/>
    <w:rsid w:val="008F6F71"/>
    <w:rsid w:val="009050F5"/>
    <w:rsid w:val="009253AE"/>
    <w:rsid w:val="00943FE1"/>
    <w:rsid w:val="0097107B"/>
    <w:rsid w:val="009976D1"/>
    <w:rsid w:val="009B4E67"/>
    <w:rsid w:val="009B710D"/>
    <w:rsid w:val="009C0A02"/>
    <w:rsid w:val="009C0E1E"/>
    <w:rsid w:val="009D66EA"/>
    <w:rsid w:val="009D685C"/>
    <w:rsid w:val="009E77A7"/>
    <w:rsid w:val="00A2268B"/>
    <w:rsid w:val="00A47286"/>
    <w:rsid w:val="00A668BE"/>
    <w:rsid w:val="00AA6098"/>
    <w:rsid w:val="00AA68B8"/>
    <w:rsid w:val="00AD683A"/>
    <w:rsid w:val="00AF5214"/>
    <w:rsid w:val="00B114A7"/>
    <w:rsid w:val="00B1236B"/>
    <w:rsid w:val="00B459B5"/>
    <w:rsid w:val="00B5631A"/>
    <w:rsid w:val="00B831DB"/>
    <w:rsid w:val="00B93A55"/>
    <w:rsid w:val="00B94633"/>
    <w:rsid w:val="00BA049B"/>
    <w:rsid w:val="00C12707"/>
    <w:rsid w:val="00C225E9"/>
    <w:rsid w:val="00C3495D"/>
    <w:rsid w:val="00C426F6"/>
    <w:rsid w:val="00C46C97"/>
    <w:rsid w:val="00C5672F"/>
    <w:rsid w:val="00C7796B"/>
    <w:rsid w:val="00C841EA"/>
    <w:rsid w:val="00CB499C"/>
    <w:rsid w:val="00D1712B"/>
    <w:rsid w:val="00D450A2"/>
    <w:rsid w:val="00D47DCD"/>
    <w:rsid w:val="00D5441A"/>
    <w:rsid w:val="00D64364"/>
    <w:rsid w:val="00D779A9"/>
    <w:rsid w:val="00DC1298"/>
    <w:rsid w:val="00DC3CC0"/>
    <w:rsid w:val="00DD0198"/>
    <w:rsid w:val="00DD5BFB"/>
    <w:rsid w:val="00DF18DC"/>
    <w:rsid w:val="00E061FC"/>
    <w:rsid w:val="00E11E2C"/>
    <w:rsid w:val="00E13599"/>
    <w:rsid w:val="00E141E5"/>
    <w:rsid w:val="00E17EF4"/>
    <w:rsid w:val="00E2372D"/>
    <w:rsid w:val="00E64D4A"/>
    <w:rsid w:val="00E8299C"/>
    <w:rsid w:val="00EA4723"/>
    <w:rsid w:val="00EA4CCE"/>
    <w:rsid w:val="00EA6FCF"/>
    <w:rsid w:val="00EC1309"/>
    <w:rsid w:val="00EC7CC7"/>
    <w:rsid w:val="00ED2B0C"/>
    <w:rsid w:val="00ED47B6"/>
    <w:rsid w:val="00ED7E99"/>
    <w:rsid w:val="00EE14C4"/>
    <w:rsid w:val="00EF6634"/>
    <w:rsid w:val="00F04980"/>
    <w:rsid w:val="00F34909"/>
    <w:rsid w:val="00F74D3B"/>
    <w:rsid w:val="00F76AE0"/>
    <w:rsid w:val="00F866CA"/>
    <w:rsid w:val="00F900A4"/>
    <w:rsid w:val="00FA3DFD"/>
    <w:rsid w:val="00FB2220"/>
    <w:rsid w:val="00FD4B12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D9871"/>
  <w15:docId w15:val="{8E9B3C5F-9EEC-434B-AF01-F85E706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9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53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31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4A2C6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13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231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uiPriority w:val="99"/>
    <w:rsid w:val="00A472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A47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5219BA"/>
    <w:pPr>
      <w:spacing w:after="0" w:line="240" w:lineRule="auto"/>
      <w:ind w:left="708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782D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7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2AA9"/>
    <w:rPr>
      <w:lang w:eastAsia="en-US"/>
    </w:rPr>
  </w:style>
  <w:style w:type="character" w:styleId="a7">
    <w:name w:val="page number"/>
    <w:basedOn w:val="a0"/>
    <w:uiPriority w:val="99"/>
    <w:rsid w:val="009E77A7"/>
    <w:rPr>
      <w:rFonts w:cs="Times New Roman"/>
    </w:rPr>
  </w:style>
  <w:style w:type="character" w:customStyle="1" w:styleId="30">
    <w:name w:val="Заголовок 3 Знак"/>
    <w:basedOn w:val="a0"/>
    <w:link w:val="3"/>
    <w:rsid w:val="004A2C6B"/>
    <w:rPr>
      <w:rFonts w:ascii="Arial" w:eastAsia="Times New Roman" w:hAnsi="Arial"/>
      <w:b/>
      <w:bCs/>
      <w:sz w:val="26"/>
      <w:szCs w:val="26"/>
    </w:rPr>
  </w:style>
  <w:style w:type="paragraph" w:styleId="a8">
    <w:name w:val="Normal (Web)"/>
    <w:basedOn w:val="a"/>
    <w:uiPriority w:val="99"/>
    <w:rsid w:val="004A2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3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9">
    <w:name w:val="Hyperlink"/>
    <w:basedOn w:val="a0"/>
    <w:rsid w:val="00531CD5"/>
    <w:rPr>
      <w:color w:val="0000FF"/>
      <w:u w:val="single"/>
    </w:rPr>
  </w:style>
  <w:style w:type="paragraph" w:styleId="13">
    <w:name w:val="toc 1"/>
    <w:basedOn w:val="a"/>
    <w:next w:val="a"/>
    <w:autoRedefine/>
    <w:locked/>
    <w:rsid w:val="00531CD5"/>
    <w:pPr>
      <w:tabs>
        <w:tab w:val="right" w:leader="dot" w:pos="9269"/>
        <w:tab w:val="right" w:leader="dot" w:pos="9771"/>
      </w:tabs>
      <w:spacing w:after="0" w:line="240" w:lineRule="auto"/>
      <w:jc w:val="both"/>
    </w:pPr>
    <w:rPr>
      <w:rFonts w:ascii="Times New Roman" w:eastAsia="Times New Roman" w:hAnsi="Times New Roman"/>
      <w:bCs/>
      <w:noProof/>
      <w:spacing w:val="-2"/>
      <w:sz w:val="28"/>
      <w:szCs w:val="28"/>
      <w:lang w:eastAsia="ru-RU"/>
    </w:rPr>
  </w:style>
  <w:style w:type="paragraph" w:styleId="21">
    <w:name w:val="toc 2"/>
    <w:basedOn w:val="a"/>
    <w:next w:val="a"/>
    <w:autoRedefine/>
    <w:locked/>
    <w:rsid w:val="00531CD5"/>
    <w:pPr>
      <w:tabs>
        <w:tab w:val="num" w:pos="360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ontStyle44">
    <w:name w:val="Font Style44"/>
    <w:rsid w:val="0019035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1903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E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48BD"/>
    <w:rPr>
      <w:lang w:eastAsia="en-US"/>
    </w:rPr>
  </w:style>
  <w:style w:type="character" w:customStyle="1" w:styleId="ac">
    <w:name w:val="Основной текст_"/>
    <w:link w:val="22"/>
    <w:uiPriority w:val="99"/>
    <w:locked/>
    <w:rsid w:val="00295E3A"/>
    <w:rPr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c"/>
    <w:uiPriority w:val="99"/>
    <w:rsid w:val="00295E3A"/>
    <w:pPr>
      <w:shd w:val="clear" w:color="auto" w:fill="FFFFFF"/>
      <w:spacing w:after="0" w:line="240" w:lineRule="atLeast"/>
      <w:ind w:hanging="1660"/>
    </w:pPr>
    <w:rPr>
      <w:sz w:val="19"/>
      <w:szCs w:val="19"/>
      <w:lang w:eastAsia="ru-RU"/>
    </w:rPr>
  </w:style>
  <w:style w:type="character" w:customStyle="1" w:styleId="40">
    <w:name w:val="Заголовок 4 Знак"/>
    <w:basedOn w:val="a0"/>
    <w:link w:val="4"/>
    <w:semiHidden/>
    <w:rsid w:val="00E1359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semiHidden/>
    <w:rsid w:val="00023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semiHidden/>
    <w:rsid w:val="000231B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23">
    <w:name w:val="Body Text 2"/>
    <w:basedOn w:val="a"/>
    <w:link w:val="24"/>
    <w:rsid w:val="000231B7"/>
    <w:pPr>
      <w:spacing w:after="0" w:line="360" w:lineRule="auto"/>
      <w:jc w:val="center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0231B7"/>
    <w:rPr>
      <w:rFonts w:ascii="Times New Roman" w:eastAsia="Times New Roman" w:hAnsi="Times New Roman"/>
      <w:b/>
      <w:i/>
      <w:sz w:val="28"/>
      <w:szCs w:val="20"/>
    </w:rPr>
  </w:style>
  <w:style w:type="paragraph" w:styleId="25">
    <w:name w:val="Body Text Indent 2"/>
    <w:basedOn w:val="a"/>
    <w:link w:val="26"/>
    <w:rsid w:val="000231B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0231B7"/>
    <w:rPr>
      <w:rFonts w:ascii="Times New Roman" w:eastAsia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A049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A049B"/>
    <w:rPr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BA049B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41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607F"/>
    <w:rPr>
      <w:rFonts w:ascii="Tahoma" w:hAnsi="Tahoma" w:cs="Tahoma"/>
      <w:sz w:val="16"/>
      <w:szCs w:val="16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ED47B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D47B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192.168.0.3\&#1089;&#1077;&#1088;&#1074;&#1077;&#1088;\&#1057;&#1048;&#1057;&#1058;&#1045;&#1052;&#1040;%20&#1052;&#1045;&#1053;&#1045;&#1044;&#1046;&#1052;&#1045;&#1053;&#1058;&#1040;%20&#1050;&#1040;&#1063;&#1045;&#1057;&#1058;&#1042;&#1040;\&#1055;&#1054;&#1051;&#1054;&#1046;&#1045;&#1053;&#1048;&#1071;\&#1055;&#1054;&#1051;&#1054;&#1046;&#1045;&#1053;&#1048;&#1071;%20&#1086;%20&#1074;&#1080;&#1076;&#1072;&#1093;%20&#1076;&#1077;&#1103;&#1090;&#1077;&#1083;&#1100;&#1085;&#1086;&#1089;&#1090;&#1080;\35_%20&#1055;&#1086;&#1083;&#1086;&#1078;&#1077;&#1085;&#1080;&#1077;%20&#1086;%20&#1060;&#1054;&#1057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9260</Words>
  <Characters>52782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МИНИCTEPCTBO ОБРАЗОВАНИЯ И НАУКИ РОССИЙСКОЙ ФЕДЕРАЦИИ</vt:lpstr>
    </vt:vector>
  </TitlesOfParts>
  <Company>ssu</Company>
  <LinksUpToDate>false</LinksUpToDate>
  <CharactersWithSpaces>61919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МИНИCTEPCTBO ОБРАЗОВАНИЯ И НАУКИ РОССИЙСКОЙ ФЕДЕРАЦИИ</dc:title>
  <dc:subject/>
  <dc:creator>Польская Светлана Анатольевна</dc:creator>
  <cp:keywords/>
  <dc:description/>
  <cp:lastModifiedBy>admin</cp:lastModifiedBy>
  <cp:revision>48</cp:revision>
  <cp:lastPrinted>2018-09-28T16:48:00Z</cp:lastPrinted>
  <dcterms:created xsi:type="dcterms:W3CDTF">2016-01-17T21:02:00Z</dcterms:created>
  <dcterms:modified xsi:type="dcterms:W3CDTF">2025-07-02T12:21:00Z</dcterms:modified>
</cp:coreProperties>
</file>