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6" w:rsidRDefault="004F6DCD">
      <w:pPr>
        <w:spacing w:before="79"/>
        <w:ind w:left="1853" w:right="1712"/>
        <w:jc w:val="center"/>
      </w:pPr>
      <w:r>
        <w:rPr>
          <w:spacing w:val="-4"/>
        </w:rPr>
        <w:t>МИНИСТЕРСТВО</w:t>
      </w:r>
      <w:r>
        <w:rPr>
          <w:spacing w:val="1"/>
        </w:rPr>
        <w:t xml:space="preserve"> </w:t>
      </w:r>
      <w:r>
        <w:rPr>
          <w:spacing w:val="-4"/>
        </w:rPr>
        <w:t>ОБРАЗОВАНИЯ</w:t>
      </w:r>
      <w:r>
        <w:rPr>
          <w:spacing w:val="9"/>
        </w:rPr>
        <w:t xml:space="preserve"> </w:t>
      </w:r>
      <w:r>
        <w:rPr>
          <w:spacing w:val="-4"/>
        </w:rPr>
        <w:t>СТАВРОПОЛЬСКОГО</w:t>
      </w:r>
      <w:r>
        <w:rPr>
          <w:spacing w:val="10"/>
        </w:rPr>
        <w:t xml:space="preserve"> </w:t>
      </w:r>
      <w:r>
        <w:rPr>
          <w:spacing w:val="-4"/>
        </w:rPr>
        <w:t>КРАЯ</w:t>
      </w:r>
    </w:p>
    <w:p w:rsidR="00447B36" w:rsidRDefault="004F6DCD">
      <w:pPr>
        <w:pStyle w:val="a3"/>
        <w:spacing w:before="2"/>
        <w:ind w:left="1853" w:right="1705"/>
        <w:jc w:val="center"/>
      </w:pP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>учреждение высшего образования</w:t>
      </w:r>
    </w:p>
    <w:p w:rsidR="00447B36" w:rsidRDefault="004F6DCD">
      <w:pPr>
        <w:pStyle w:val="a3"/>
        <w:spacing w:before="1"/>
        <w:ind w:left="145"/>
        <w:jc w:val="center"/>
      </w:pPr>
      <w:r>
        <w:rPr>
          <w:spacing w:val="-2"/>
        </w:rPr>
        <w:t>«СТАВРОПОЛЬСКИЙ</w:t>
      </w:r>
      <w:r>
        <w:rPr>
          <w:spacing w:val="3"/>
        </w:rPr>
        <w:t xml:space="preserve"> </w:t>
      </w:r>
      <w:r>
        <w:rPr>
          <w:spacing w:val="-2"/>
        </w:rPr>
        <w:t>ГОСУДАРСТВЕННЫЙ</w:t>
      </w:r>
      <w:r>
        <w:rPr>
          <w:spacing w:val="8"/>
        </w:rPr>
        <w:t xml:space="preserve"> </w:t>
      </w:r>
      <w:r>
        <w:rPr>
          <w:spacing w:val="-2"/>
        </w:rPr>
        <w:t>ПЕДАГОГИЧЕСКИЙ</w:t>
      </w:r>
      <w:r>
        <w:rPr>
          <w:spacing w:val="9"/>
        </w:rPr>
        <w:t xml:space="preserve"> </w:t>
      </w:r>
      <w:r>
        <w:rPr>
          <w:spacing w:val="-2"/>
        </w:rPr>
        <w:t>ИНСТИТУТ»</w: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spacing w:before="184"/>
        <w:ind w:left="0"/>
      </w:pPr>
    </w:p>
    <w:p w:rsidR="00447B36" w:rsidRDefault="004F6DCD">
      <w:pPr>
        <w:pStyle w:val="a3"/>
        <w:ind w:left="5477" w:right="379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447B36" w:rsidRDefault="004F6DCD">
      <w:pPr>
        <w:pStyle w:val="a3"/>
        <w:ind w:left="5477" w:right="1677"/>
      </w:pPr>
      <w:r>
        <w:t xml:space="preserve">и технологий обучения </w:t>
      </w:r>
      <w:r w:rsidR="00537E63">
        <w:t>29.04.202</w:t>
      </w:r>
      <w:r w:rsidR="00537E63" w:rsidRPr="00882DA4">
        <w:t>5</w:t>
      </w:r>
      <w:r w:rsidR="00537E63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447B36" w:rsidRDefault="004F6DCD">
      <w:pPr>
        <w:pStyle w:val="a3"/>
        <w:ind w:left="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125018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54742" id="Group 1" o:spid="_x0000_s1026" style="position:absolute;margin-left:361.5pt;margin-top:9.8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JsFMZL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spacing w:before="57"/>
        <w:ind w:left="0"/>
      </w:pPr>
    </w:p>
    <w:p w:rsidR="00447B36" w:rsidRDefault="004F6DCD">
      <w:pPr>
        <w:pStyle w:val="a3"/>
        <w:ind w:left="1853" w:right="1715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447B36" w:rsidRDefault="00447B36">
      <w:pPr>
        <w:pStyle w:val="a3"/>
        <w:ind w:left="0"/>
      </w:pPr>
    </w:p>
    <w:p w:rsidR="00447B36" w:rsidRDefault="004F6DCD">
      <w:pPr>
        <w:pStyle w:val="1"/>
        <w:ind w:left="1853" w:right="1710"/>
        <w:jc w:val="center"/>
      </w:pPr>
      <w:r>
        <w:t>История</w:t>
      </w:r>
      <w:r>
        <w:rPr>
          <w:spacing w:val="-1"/>
        </w:rPr>
        <w:t xml:space="preserve"> </w:t>
      </w:r>
      <w:r>
        <w:rPr>
          <w:spacing w:val="-2"/>
        </w:rPr>
        <w:t>литературоведения</w:t>
      </w:r>
    </w:p>
    <w:p w:rsidR="00447B36" w:rsidRDefault="00447B36">
      <w:pPr>
        <w:pStyle w:val="a3"/>
        <w:ind w:left="0"/>
        <w:rPr>
          <w:b/>
        </w:rPr>
      </w:pPr>
    </w:p>
    <w:p w:rsidR="00447B36" w:rsidRDefault="004F6DCD">
      <w:pPr>
        <w:pStyle w:val="a3"/>
        <w:ind w:left="1853" w:right="1714"/>
        <w:jc w:val="center"/>
      </w:pPr>
      <w:r>
        <w:rPr>
          <w:spacing w:val="-2"/>
        </w:rPr>
        <w:t>ПРОГРАММА ПОДГОТОВКИ</w:t>
      </w:r>
      <w:r>
        <w:t xml:space="preserve"> </w:t>
      </w:r>
      <w:r>
        <w:rPr>
          <w:spacing w:val="-2"/>
        </w:rPr>
        <w:t>НАУЧНЫХ</w:t>
      </w:r>
    </w:p>
    <w:p w:rsidR="00447B36" w:rsidRDefault="004F6DCD">
      <w:pPr>
        <w:pStyle w:val="a3"/>
        <w:ind w:left="1853" w:right="1716"/>
        <w:jc w:val="center"/>
      </w:pPr>
      <w:r>
        <w:t>И</w:t>
      </w:r>
      <w:r>
        <w:rPr>
          <w:spacing w:val="-17"/>
        </w:rPr>
        <w:t xml:space="preserve"> </w:t>
      </w:r>
      <w:r>
        <w:t>НАУЧНО-ПЕДАГОГИЧЕСКИХ</w:t>
      </w:r>
      <w:r>
        <w:rPr>
          <w:spacing w:val="-14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АСПИРАНТУРЕ</w:t>
      </w:r>
    </w:p>
    <w:p w:rsidR="00447B36" w:rsidRDefault="00447B36">
      <w:pPr>
        <w:pStyle w:val="a3"/>
        <w:ind w:left="0"/>
      </w:pPr>
    </w:p>
    <w:p w:rsidR="00447B36" w:rsidRDefault="004F6DCD">
      <w:pPr>
        <w:ind w:left="2577" w:right="2429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447B36" w:rsidRDefault="00447B36">
      <w:pPr>
        <w:pStyle w:val="a3"/>
        <w:spacing w:before="3"/>
        <w:ind w:left="0"/>
        <w:rPr>
          <w:b/>
        </w:rPr>
      </w:pPr>
    </w:p>
    <w:p w:rsidR="00447B36" w:rsidRDefault="004F6DCD">
      <w:pPr>
        <w:ind w:left="1860" w:right="1705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обучения: </w:t>
      </w:r>
      <w:r>
        <w:rPr>
          <w:b/>
          <w:spacing w:val="-4"/>
          <w:sz w:val="24"/>
        </w:rPr>
        <w:t>очная</w:t>
      </w:r>
    </w:p>
    <w:p w:rsidR="00447B36" w:rsidRDefault="00447B36">
      <w:pPr>
        <w:pStyle w:val="a3"/>
        <w:spacing w:before="273"/>
        <w:ind w:left="0"/>
        <w:rPr>
          <w:b/>
        </w:rPr>
      </w:pPr>
    </w:p>
    <w:p w:rsidR="00447B36" w:rsidRDefault="004F6DCD">
      <w:pPr>
        <w:pStyle w:val="a3"/>
        <w:ind w:left="1853" w:right="1706"/>
        <w:jc w:val="center"/>
      </w:pPr>
      <w:r>
        <w:t>Кафедра</w:t>
      </w:r>
      <w:r>
        <w:rPr>
          <w:spacing w:val="-15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 литературы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rPr>
          <w:spacing w:val="-2"/>
        </w:rPr>
        <w:t>обучения</w: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F6DCD">
      <w:pPr>
        <w:pStyle w:val="a3"/>
        <w:ind w:left="1857" w:right="1705"/>
        <w:jc w:val="center"/>
      </w:pPr>
      <w:r>
        <w:t>Год</w:t>
      </w:r>
      <w:r>
        <w:rPr>
          <w:spacing w:val="-7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spacing w:before="3"/>
        <w:ind w:left="0"/>
      </w:pPr>
    </w:p>
    <w:p w:rsidR="00447B36" w:rsidRDefault="004F6DCD">
      <w:pPr>
        <w:pStyle w:val="a3"/>
        <w:spacing w:before="1"/>
        <w:ind w:left="1861" w:right="1705"/>
        <w:jc w:val="center"/>
      </w:pPr>
      <w:r>
        <w:t>Ставрополь, 202</w:t>
      </w:r>
      <w:r w:rsidR="00D26D33" w:rsidRPr="00537E63">
        <w:t>5</w:t>
      </w:r>
      <w:r>
        <w:t xml:space="preserve"> </w:t>
      </w:r>
      <w:r>
        <w:rPr>
          <w:spacing w:val="-5"/>
        </w:rPr>
        <w:t>год</w:t>
      </w:r>
    </w:p>
    <w:p w:rsidR="00447B36" w:rsidRDefault="00447B36">
      <w:pPr>
        <w:pStyle w:val="a3"/>
        <w:jc w:val="center"/>
        <w:sectPr w:rsidR="00447B36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/>
        <w:ind w:right="562" w:firstLine="707"/>
        <w:jc w:val="both"/>
      </w:pPr>
      <w:r>
        <w:lastRenderedPageBreak/>
        <w:t>Рабочая программа дисциплины «</w:t>
      </w:r>
      <w:r>
        <w:rPr>
          <w:b/>
        </w:rPr>
        <w:t xml:space="preserve">История литературоведения» </w:t>
      </w:r>
      <w:r>
        <w:t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</w:t>
      </w:r>
      <w:r>
        <w:rPr>
          <w:spacing w:val="40"/>
        </w:rPr>
        <w:t xml:space="preserve"> </w:t>
      </w:r>
      <w:r>
        <w:t>от 20 октября 2021 г. № 951.</w:t>
      </w:r>
    </w:p>
    <w:p w:rsidR="00447B36" w:rsidRDefault="00447B36">
      <w:pPr>
        <w:pStyle w:val="a3"/>
        <w:spacing w:before="3"/>
        <w:ind w:left="0"/>
      </w:pPr>
    </w:p>
    <w:p w:rsidR="00447B36" w:rsidRDefault="004F6DCD">
      <w:pPr>
        <w:pStyle w:val="a3"/>
        <w:ind w:right="561" w:firstLine="707"/>
        <w:jc w:val="both"/>
      </w:pPr>
      <w:r>
        <w:t>Программа составлена Фокиным Александром Алексеевичем, доктором филологических наук, профессором кафедры русской и мировой литературы и технологий обучения.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spacing w:before="77"/>
        <w:ind w:left="1853" w:right="170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447B36" w:rsidRDefault="00447B36">
      <w:pPr>
        <w:pStyle w:val="a3"/>
        <w:spacing w:before="100"/>
        <w:ind w:left="0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6"/>
        <w:gridCol w:w="1511"/>
      </w:tblGrid>
      <w:tr w:rsidR="00447B36">
        <w:trPr>
          <w:trHeight w:val="269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0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4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5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5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6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5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6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4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5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B36">
        <w:trPr>
          <w:trHeight w:val="273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4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47B36">
        <w:trPr>
          <w:trHeight w:val="274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5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447B36">
        <w:trPr>
          <w:trHeight w:val="273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4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47B36">
        <w:trPr>
          <w:trHeight w:val="268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49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49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47B36">
        <w:trPr>
          <w:trHeight w:val="266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Лист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46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447B36" w:rsidRDefault="00447B36">
      <w:pPr>
        <w:pStyle w:val="TableParagraph"/>
        <w:spacing w:line="246" w:lineRule="exact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4"/>
        <w:numPr>
          <w:ilvl w:val="0"/>
          <w:numId w:val="6"/>
        </w:numPr>
        <w:tabs>
          <w:tab w:val="left" w:pos="947"/>
        </w:tabs>
        <w:spacing w:before="77"/>
        <w:ind w:hanging="237"/>
        <w:jc w:val="left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кредитных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единицах)</w:t>
      </w:r>
    </w:p>
    <w:p w:rsidR="00447B36" w:rsidRDefault="00447B36">
      <w:pPr>
        <w:pStyle w:val="a3"/>
        <w:spacing w:before="55"/>
        <w:ind w:left="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447B36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49"/>
              <w:ind w:left="430" w:right="343" w:hanging="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Всего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F6DCD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447B36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"/>
              <w:ind w:left="113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F6DCD">
            <w:pPr>
              <w:pStyle w:val="TableParagraph"/>
              <w:spacing w:before="17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447B36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pStyle w:val="TableParagraph"/>
              <w:rPr>
                <w:b/>
                <w:sz w:val="24"/>
              </w:rPr>
            </w:pPr>
          </w:p>
          <w:p w:rsidR="00447B36" w:rsidRDefault="00447B36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13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13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</w:pPr>
          </w:p>
        </w:tc>
      </w:tr>
      <w:tr w:rsidR="00447B36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28" w:line="280" w:lineRule="atLeast"/>
              <w:ind w:left="136" w:right="190"/>
              <w:rPr>
                <w:sz w:val="24"/>
              </w:rPr>
            </w:pPr>
            <w:r>
              <w:rPr>
                <w:spacing w:val="-4"/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1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1"/>
              <w:ind w:left="113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6" w:right="190"/>
              <w:rPr>
                <w:sz w:val="24"/>
              </w:rPr>
            </w:pPr>
            <w:r>
              <w:rPr>
                <w:spacing w:val="-4"/>
                <w:sz w:val="24"/>
              </w:rPr>
              <w:t>Лабораторные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занятия 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spacing w:line="259" w:lineRule="auto"/>
              <w:ind w:left="150" w:right="137" w:hanging="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b/>
                <w:sz w:val="24"/>
              </w:rPr>
            </w:pPr>
          </w:p>
          <w:p w:rsidR="00447B36" w:rsidRDefault="00447B36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line="276" w:lineRule="exact"/>
              <w:ind w:left="133" w:right="3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spacing w:before="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spacing w:before="1"/>
              <w:ind w:left="113" w:righ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83"/>
              <w:ind w:left="286" w:right="230" w:firstLine="64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6"/>
                <w:sz w:val="24"/>
              </w:rPr>
              <w:t>оценкой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3" w:right="26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2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2"/>
              <w:ind w:left="113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</w:tbl>
    <w:p w:rsidR="00447B36" w:rsidRDefault="00447B36">
      <w:pPr>
        <w:pStyle w:val="a3"/>
        <w:spacing w:before="9"/>
        <w:ind w:left="0"/>
        <w:rPr>
          <w:b/>
        </w:rPr>
      </w:pPr>
    </w:p>
    <w:p w:rsidR="00447B36" w:rsidRDefault="004F6DCD">
      <w:pPr>
        <w:pStyle w:val="a4"/>
        <w:numPr>
          <w:ilvl w:val="0"/>
          <w:numId w:val="6"/>
        </w:numPr>
        <w:tabs>
          <w:tab w:val="left" w:pos="3863"/>
        </w:tabs>
        <w:spacing w:before="1"/>
        <w:ind w:left="3863" w:hanging="237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447B36" w:rsidRDefault="00447B36">
      <w:pPr>
        <w:pStyle w:val="a3"/>
        <w:ind w:left="0"/>
        <w:rPr>
          <w:b/>
        </w:rPr>
      </w:pPr>
    </w:p>
    <w:p w:rsidR="00447B36" w:rsidRDefault="004F6DCD">
      <w:pPr>
        <w:pStyle w:val="a3"/>
        <w:ind w:right="561" w:firstLine="707"/>
        <w:jc w:val="both"/>
      </w:pPr>
      <w:r>
        <w:rPr>
          <w:b/>
        </w:rPr>
        <w:t>Цель</w:t>
      </w:r>
      <w:r>
        <w:t>: изучение становления и развития отечественного и зарубежного литературоведения в их диалектической сложности, уяснение генезиса, сущности и содержания основных литературоведческих школ и методов, ознакомление с новейшими достижениями литературоведческой науки в области изучения как творчества отдельного писателя, так и общего развития русской литературы и</w:t>
      </w:r>
      <w:r>
        <w:rPr>
          <w:spacing w:val="40"/>
        </w:rPr>
        <w:t xml:space="preserve"> </w:t>
      </w:r>
      <w:r>
        <w:t>литератур народов Российской Федерации.</w:t>
      </w:r>
    </w:p>
    <w:p w:rsidR="00447B36" w:rsidRDefault="004F6DCD">
      <w:pPr>
        <w:spacing w:line="273" w:lineRule="exact"/>
        <w:ind w:left="1418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7"/>
        </w:tabs>
        <w:spacing w:line="293" w:lineRule="exact"/>
        <w:ind w:left="1417" w:hanging="359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1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литературоведения;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6"/>
        <w:ind w:right="575"/>
        <w:jc w:val="both"/>
        <w:rPr>
          <w:sz w:val="24"/>
        </w:rPr>
      </w:pPr>
      <w:r>
        <w:rPr>
          <w:sz w:val="24"/>
        </w:rPr>
        <w:t>Репрезентация основных имен литературоведов и их важнейших трудов за весь период развития науки о литературе;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1"/>
        <w:ind w:right="578"/>
        <w:jc w:val="both"/>
        <w:rPr>
          <w:sz w:val="24"/>
        </w:rPr>
      </w:pPr>
      <w:r>
        <w:rPr>
          <w:sz w:val="24"/>
        </w:rPr>
        <w:t xml:space="preserve">Освоить методологические новации изучения русской литературы и литератур народов Российской Федерации на каждом из этапов развития истории науки о </w:t>
      </w:r>
      <w:r>
        <w:rPr>
          <w:spacing w:val="-2"/>
          <w:sz w:val="24"/>
        </w:rPr>
        <w:t>литературе.</w:t>
      </w:r>
    </w:p>
    <w:p w:rsidR="00447B36" w:rsidRDefault="00447B36">
      <w:pPr>
        <w:pStyle w:val="a3"/>
        <w:spacing w:before="35"/>
        <w:ind w:left="0"/>
      </w:pPr>
    </w:p>
    <w:p w:rsidR="00447B36" w:rsidRDefault="004F6DCD">
      <w:pPr>
        <w:pStyle w:val="1"/>
        <w:numPr>
          <w:ilvl w:val="0"/>
          <w:numId w:val="6"/>
        </w:numPr>
        <w:tabs>
          <w:tab w:val="left" w:pos="2564"/>
        </w:tabs>
        <w:ind w:left="2564" w:hanging="237"/>
        <w:jc w:val="left"/>
      </w:pPr>
      <w:r>
        <w:t>Место</w:t>
      </w:r>
      <w:r>
        <w:rPr>
          <w:spacing w:val="-15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аспирантуры</w:t>
      </w:r>
    </w:p>
    <w:p w:rsidR="00447B36" w:rsidRDefault="00447B36">
      <w:pPr>
        <w:pStyle w:val="a3"/>
        <w:ind w:left="0"/>
        <w:rPr>
          <w:b/>
        </w:rPr>
      </w:pPr>
    </w:p>
    <w:p w:rsidR="00447B36" w:rsidRDefault="004F6DCD">
      <w:pPr>
        <w:pStyle w:val="a3"/>
        <w:spacing w:line="276" w:lineRule="auto"/>
        <w:ind w:right="557" w:firstLine="707"/>
        <w:jc w:val="both"/>
      </w:pPr>
      <w:r>
        <w:t>Дисциплина «История литературоведения» 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447B36" w:rsidRDefault="00447B36">
      <w:pPr>
        <w:pStyle w:val="a3"/>
        <w:spacing w:line="276" w:lineRule="auto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1"/>
        <w:numPr>
          <w:ilvl w:val="0"/>
          <w:numId w:val="6"/>
        </w:numPr>
        <w:tabs>
          <w:tab w:val="left" w:pos="3296"/>
        </w:tabs>
        <w:spacing w:before="77"/>
        <w:ind w:left="3296" w:hanging="239"/>
        <w:jc w:val="left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10"/>
        </w:rPr>
        <w:t xml:space="preserve"> </w:t>
      </w:r>
      <w:r>
        <w:rPr>
          <w:spacing w:val="-2"/>
        </w:rPr>
        <w:t>дисциплиной</w:t>
      </w:r>
    </w:p>
    <w:p w:rsidR="00447B36" w:rsidRDefault="00447B36">
      <w:pPr>
        <w:pStyle w:val="a3"/>
        <w:spacing w:before="3"/>
        <w:ind w:left="0"/>
        <w:rPr>
          <w:b/>
        </w:rPr>
      </w:pPr>
    </w:p>
    <w:p w:rsidR="00447B36" w:rsidRDefault="004F6DCD">
      <w:pPr>
        <w:pStyle w:val="a3"/>
        <w:ind w:right="562" w:firstLine="707"/>
        <w:jc w:val="both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русской литературы и литератур народов Российской Федерации, основными закономерностями функционирования литературы в синхроническом и</w:t>
      </w:r>
      <w:r>
        <w:rPr>
          <w:spacing w:val="80"/>
        </w:rPr>
        <w:t xml:space="preserve"> </w:t>
      </w:r>
      <w:r>
        <w:t>диахроническом аспектах.</w:t>
      </w:r>
    </w:p>
    <w:p w:rsidR="00447B36" w:rsidRDefault="004F6DCD">
      <w:pPr>
        <w:pStyle w:val="2"/>
        <w:spacing w:line="271" w:lineRule="exact"/>
      </w:pPr>
      <w:r>
        <w:rPr>
          <w:spacing w:val="-2"/>
        </w:rPr>
        <w:t>знать: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4"/>
        <w:ind w:right="565" w:hanging="348"/>
        <w:jc w:val="both"/>
        <w:rPr>
          <w:sz w:val="24"/>
        </w:rPr>
      </w:pPr>
      <w:r>
        <w:rPr>
          <w:sz w:val="24"/>
        </w:rPr>
        <w:t xml:space="preserve">методы научно-исследовательской деятельности; 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</w:t>
      </w:r>
      <w:r>
        <w:rPr>
          <w:spacing w:val="-2"/>
          <w:sz w:val="24"/>
        </w:rPr>
        <w:t>периода;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2"/>
        <w:ind w:right="566" w:hanging="348"/>
        <w:jc w:val="both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 методологию и технологию научного исследования литературы данного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периода; способы самостоятельной разработки собственных методов и методик научного исследования;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ind w:right="566" w:hanging="348"/>
        <w:jc w:val="both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 основные методики написания научной работы (статей, рефератов), представляющей собой исследование;</w:t>
      </w:r>
    </w:p>
    <w:p w:rsidR="00447B36" w:rsidRDefault="004F6DCD">
      <w:pPr>
        <w:pStyle w:val="2"/>
      </w:pPr>
      <w:r>
        <w:rPr>
          <w:spacing w:val="-2"/>
        </w:rPr>
        <w:t>уметь: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4"/>
        <w:ind w:right="571" w:hanging="281"/>
        <w:jc w:val="both"/>
        <w:rPr>
          <w:sz w:val="24"/>
        </w:rPr>
      </w:pPr>
      <w:r>
        <w:rPr>
          <w:sz w:val="24"/>
        </w:rPr>
        <w:t xml:space="preserve">анализировать и оценивать научные исследования и их результаты применительно к литературе данного периода; эффективно использовать в литературоведческом исследовании имеющийся отечественный и зарубежный </w:t>
      </w:r>
      <w:r>
        <w:rPr>
          <w:spacing w:val="-2"/>
          <w:sz w:val="24"/>
        </w:rPr>
        <w:t>опыт;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ind w:right="560" w:hanging="281"/>
        <w:jc w:val="both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 создавать и редактировать филологические тексты для задач профессиональной и научной деятельности;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ind w:right="552" w:hanging="281"/>
        <w:jc w:val="both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 интерпретировать 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 числе раскрывать их смысл и 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породившей их эпохой, анализ языкового и литературного материала;</w:t>
      </w:r>
    </w:p>
    <w:p w:rsidR="00447B36" w:rsidRDefault="004F6DCD">
      <w:pPr>
        <w:pStyle w:val="2"/>
      </w:pPr>
      <w:r>
        <w:rPr>
          <w:spacing w:val="-2"/>
        </w:rPr>
        <w:t>владеть: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30"/>
        </w:tabs>
        <w:ind w:left="1430" w:right="571"/>
        <w:jc w:val="both"/>
        <w:rPr>
          <w:sz w:val="24"/>
        </w:rPr>
      </w:pPr>
      <w:r>
        <w:rPr>
          <w:sz w:val="24"/>
        </w:rPr>
        <w:t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 навыками выбора методов и средств решения задач исследования; навыками анализа литературных феноменов;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30"/>
        </w:tabs>
        <w:ind w:left="1430" w:right="552"/>
        <w:jc w:val="both"/>
        <w:rPr>
          <w:sz w:val="24"/>
        </w:rPr>
      </w:pPr>
      <w:r>
        <w:rPr>
          <w:sz w:val="24"/>
        </w:rPr>
        <w:t>методами поиска, анализа и оценки источников информации по теме квалификационной работы; методами сбора, обработки и систематизации информации по теме исследования; навыками планирования научно- 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науки; навыками сбора, обработки, анализа, систематизации 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научных достижений; методами анализа литературы в синхроническом и диахроническом аспектах;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30"/>
        </w:tabs>
        <w:ind w:left="1430" w:right="902"/>
        <w:rPr>
          <w:sz w:val="24"/>
        </w:rPr>
      </w:pPr>
      <w:r>
        <w:rPr>
          <w:sz w:val="24"/>
        </w:rPr>
        <w:t>основами библиографической грамотности; навыками литературоведческих исследований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феноменов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 самостоятельно разработанной методики.</w:t>
      </w:r>
    </w:p>
    <w:p w:rsidR="00447B36" w:rsidRDefault="00447B36">
      <w:pPr>
        <w:pStyle w:val="a4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1"/>
        <w:numPr>
          <w:ilvl w:val="0"/>
          <w:numId w:val="6"/>
        </w:numPr>
        <w:tabs>
          <w:tab w:val="left" w:pos="2660"/>
        </w:tabs>
        <w:spacing w:before="61"/>
        <w:ind w:left="2660" w:hanging="239"/>
        <w:jc w:val="left"/>
        <w:rPr>
          <w:sz w:val="26"/>
        </w:rPr>
      </w:pPr>
      <w:r>
        <w:rPr>
          <w:spacing w:val="-2"/>
        </w:rPr>
        <w:t>Учебно</w:t>
      </w:r>
      <w:r>
        <w:rPr>
          <w:spacing w:val="-2"/>
          <w:sz w:val="26"/>
        </w:rPr>
        <w:t>-</w:t>
      </w:r>
      <w:r>
        <w:rPr>
          <w:spacing w:val="-2"/>
        </w:rPr>
        <w:t>тематическое</w:t>
      </w:r>
      <w:r>
        <w:rPr>
          <w:spacing w:val="4"/>
        </w:rPr>
        <w:t xml:space="preserve"> </w:t>
      </w:r>
      <w:r>
        <w:rPr>
          <w:spacing w:val="-2"/>
        </w:rPr>
        <w:t>планирование</w:t>
      </w:r>
      <w:r>
        <w:rPr>
          <w:spacing w:val="6"/>
        </w:rPr>
        <w:t xml:space="preserve"> </w:t>
      </w:r>
      <w:r>
        <w:rPr>
          <w:spacing w:val="-2"/>
        </w:rPr>
        <w:t>дисциплины</w:t>
      </w:r>
    </w:p>
    <w:p w:rsidR="00447B36" w:rsidRDefault="00447B36">
      <w:pPr>
        <w:pStyle w:val="a3"/>
        <w:spacing w:before="45"/>
        <w:ind w:left="0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447B36">
        <w:trPr>
          <w:trHeight w:val="2102"/>
        </w:trPr>
        <w:tc>
          <w:tcPr>
            <w:tcW w:w="588" w:type="dxa"/>
          </w:tcPr>
          <w:p w:rsidR="00447B36" w:rsidRDefault="00447B36">
            <w:pPr>
              <w:pStyle w:val="TableParagraph"/>
              <w:rPr>
                <w:b/>
                <w:sz w:val="20"/>
              </w:rPr>
            </w:pPr>
          </w:p>
          <w:p w:rsidR="00447B36" w:rsidRDefault="00447B36">
            <w:pPr>
              <w:pStyle w:val="TableParagraph"/>
              <w:rPr>
                <w:b/>
                <w:sz w:val="20"/>
              </w:rPr>
            </w:pPr>
          </w:p>
          <w:p w:rsidR="00447B36" w:rsidRDefault="00447B36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447B36" w:rsidRDefault="004F6DCD">
            <w:pPr>
              <w:pStyle w:val="TableParagraph"/>
              <w:ind w:left="117" w:right="1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8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447B36" w:rsidRDefault="00447B36">
            <w:pPr>
              <w:pStyle w:val="TableParagraph"/>
              <w:rPr>
                <w:b/>
                <w:sz w:val="24"/>
              </w:rPr>
            </w:pPr>
          </w:p>
          <w:p w:rsidR="00447B36" w:rsidRDefault="00447B36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дисциплин 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(или) название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447B36" w:rsidRDefault="004F6DCD"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447B36" w:rsidRDefault="004F6DCD">
            <w:pPr>
              <w:pStyle w:val="TableParagraph"/>
              <w:spacing w:before="131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53" w:type="dxa"/>
            <w:textDirection w:val="btLr"/>
          </w:tcPr>
          <w:p w:rsidR="00447B36" w:rsidRDefault="004F6DCD">
            <w:pPr>
              <w:pStyle w:val="TableParagraph"/>
              <w:spacing w:before="132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852" w:type="dxa"/>
            <w:textDirection w:val="btLr"/>
          </w:tcPr>
          <w:p w:rsidR="00447B36" w:rsidRDefault="004F6DCD">
            <w:pPr>
              <w:pStyle w:val="TableParagraph"/>
              <w:spacing w:before="131" w:line="261" w:lineRule="auto"/>
              <w:ind w:left="112" w:right="1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8" w:type="dxa"/>
            <w:textDirection w:val="btLr"/>
          </w:tcPr>
          <w:p w:rsidR="00447B36" w:rsidRDefault="004F6DCD">
            <w:pPr>
              <w:pStyle w:val="TableParagraph"/>
              <w:spacing w:before="131" w:line="259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Подготовка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447B36" w:rsidRDefault="004F6DCD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35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 литературоведения.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0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before="7" w:line="22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литературоведческих </w:t>
            </w:r>
            <w:r>
              <w:rPr>
                <w:sz w:val="24"/>
              </w:rPr>
              <w:t>учений в древности</w:t>
            </w:r>
          </w:p>
        </w:tc>
        <w:tc>
          <w:tcPr>
            <w:tcW w:w="94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47B36">
        <w:trPr>
          <w:trHeight w:val="554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before="8" w:line="228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XVIII–XIX </w:t>
            </w:r>
            <w:r>
              <w:rPr>
                <w:spacing w:val="-2"/>
                <w:sz w:val="24"/>
              </w:rPr>
              <w:t>веках.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3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3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3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3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Литературоведческие</w:t>
            </w:r>
          </w:p>
          <w:p w:rsidR="00447B36" w:rsidRDefault="004F6DCD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0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47B36">
        <w:trPr>
          <w:trHeight w:val="553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Литературоведческие</w:t>
            </w:r>
          </w:p>
          <w:p w:rsidR="00447B36" w:rsidRDefault="004F6DC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0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before="5" w:line="228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Герменевтика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рецептивная эстетика.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68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68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47B36" w:rsidRDefault="004F6DCD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этапе.</w:t>
            </w:r>
          </w:p>
        </w:tc>
        <w:tc>
          <w:tcPr>
            <w:tcW w:w="94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68" w:lineRule="exact"/>
              <w:ind w:left="45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</w:tr>
      <w:tr w:rsidR="00447B36">
        <w:trPr>
          <w:trHeight w:val="333"/>
        </w:trPr>
        <w:tc>
          <w:tcPr>
            <w:tcW w:w="58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94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447B36" w:rsidRDefault="004F6DCD">
            <w:pPr>
              <w:pStyle w:val="TableParagraph"/>
              <w:spacing w:line="268" w:lineRule="exact"/>
              <w:ind w:left="4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447B36">
        <w:trPr>
          <w:trHeight w:val="287"/>
        </w:trPr>
        <w:tc>
          <w:tcPr>
            <w:tcW w:w="5019" w:type="dxa"/>
            <w:gridSpan w:val="2"/>
          </w:tcPr>
          <w:p w:rsidR="00447B36" w:rsidRDefault="004F6DCD"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68" w:lineRule="exact"/>
              <w:ind w:left="56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68" w:lineRule="exact"/>
              <w:ind w:left="4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26</w:t>
            </w:r>
          </w:p>
        </w:tc>
        <w:tc>
          <w:tcPr>
            <w:tcW w:w="853" w:type="dxa"/>
          </w:tcPr>
          <w:p w:rsidR="00447B36" w:rsidRDefault="004F6DCD">
            <w:pPr>
              <w:pStyle w:val="TableParagraph"/>
              <w:spacing w:line="268" w:lineRule="exact"/>
              <w:ind w:left="4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0,3</w:t>
            </w: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68" w:lineRule="exact"/>
              <w:ind w:left="4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35,7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72</w:t>
            </w:r>
          </w:p>
        </w:tc>
      </w:tr>
    </w:tbl>
    <w:p w:rsidR="00447B36" w:rsidRDefault="004F6DCD">
      <w:pPr>
        <w:pStyle w:val="a4"/>
        <w:numPr>
          <w:ilvl w:val="0"/>
          <w:numId w:val="6"/>
        </w:numPr>
        <w:tabs>
          <w:tab w:val="left" w:pos="3455"/>
        </w:tabs>
        <w:spacing w:before="43" w:line="530" w:lineRule="atLeast"/>
        <w:ind w:left="1418" w:right="3061" w:firstLine="1798"/>
        <w:jc w:val="both"/>
        <w:rPr>
          <w:b/>
          <w:sz w:val="26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темам Тема 1. Периодизация истории литературоведения.</w:t>
      </w:r>
    </w:p>
    <w:p w:rsidR="00447B36" w:rsidRDefault="004F6DCD">
      <w:pPr>
        <w:pStyle w:val="a3"/>
        <w:spacing w:before="10"/>
        <w:ind w:right="549" w:firstLine="707"/>
        <w:jc w:val="both"/>
      </w:pPr>
      <w:r>
        <w:t xml:space="preserve">Исторический подход. Типология, связанная с учетом формально- содержательных аспектов литературных явлений: направления, в которых приоритет отдается содержанию (психологическая школа, культурно-историческая, социологическая и др.), и направления, в которых доминантой выступает форма (формальный метод, структурализм, </w:t>
      </w:r>
      <w:proofErr w:type="spellStart"/>
      <w:r>
        <w:t>нарратология</w:t>
      </w:r>
      <w:proofErr w:type="spellEnd"/>
      <w:r>
        <w:t xml:space="preserve"> и др.). Типология, связанная с понятием инстанций: инстанция автора (биографический метод, психоанализ, психологическое направление); инстанция текста (структурализм, постструктурализм); инстанция читателя (рецептивная эстетика, герменевтика); инстанция «</w:t>
      </w:r>
      <w:proofErr w:type="spellStart"/>
      <w:r>
        <w:t>внетекстовых</w:t>
      </w:r>
      <w:proofErr w:type="spellEnd"/>
      <w:r>
        <w:t xml:space="preserve"> рядов» (культурно-историческая школа, социологизм).</w:t>
      </w:r>
    </w:p>
    <w:p w:rsidR="00447B36" w:rsidRDefault="004F6DCD">
      <w:pPr>
        <w:pStyle w:val="1"/>
        <w:spacing w:line="279" w:lineRule="exact"/>
        <w:jc w:val="both"/>
      </w:pPr>
      <w:r>
        <w:t>Тема</w:t>
      </w:r>
      <w:r>
        <w:rPr>
          <w:spacing w:val="-15"/>
        </w:rPr>
        <w:t xml:space="preserve"> </w:t>
      </w:r>
      <w:r>
        <w:rPr>
          <w:sz w:val="25"/>
        </w:rPr>
        <w:t>2.</w:t>
      </w:r>
      <w:r>
        <w:rPr>
          <w:spacing w:val="-15"/>
          <w:sz w:val="25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литературоведческих</w:t>
      </w:r>
      <w:r>
        <w:rPr>
          <w:spacing w:val="-7"/>
        </w:rPr>
        <w:t xml:space="preserve"> </w:t>
      </w:r>
      <w:r>
        <w:t>учений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древности</w:t>
      </w:r>
    </w:p>
    <w:p w:rsidR="00447B36" w:rsidRDefault="004F6DCD">
      <w:pPr>
        <w:pStyle w:val="a3"/>
        <w:ind w:right="557" w:firstLine="707"/>
        <w:jc w:val="both"/>
      </w:pPr>
      <w:r>
        <w:t>Учение о литературе в Древности и Средние века. Литературоведение в Древней Греции. Значение трудов Платона и Аристотеля в развитии науки о литературе в</w:t>
      </w:r>
      <w:r>
        <w:rPr>
          <w:spacing w:val="80"/>
        </w:rPr>
        <w:t xml:space="preserve"> </w:t>
      </w:r>
      <w:r>
        <w:t>Европе (выявление аспектов научной спецификации литературоведения; разработка проблем эстетического содержания литературы (сущность категории «подражания» Аристотеля и т.п.); определение корпуса проблем науки о литературе). Возникновение</w:t>
      </w:r>
      <w:r>
        <w:rPr>
          <w:spacing w:val="40"/>
        </w:rPr>
        <w:t xml:space="preserve"> </w:t>
      </w:r>
      <w:r>
        <w:t>и этапы становления науки о литературе на арабском Востоке. Существование теоретико-литературной информации в самой структуре литературного произведения.</w:t>
      </w:r>
    </w:p>
    <w:p w:rsidR="00447B36" w:rsidRDefault="004F6DCD">
      <w:pPr>
        <w:spacing w:line="280" w:lineRule="exact"/>
        <w:ind w:left="1418"/>
        <w:jc w:val="both"/>
        <w:rPr>
          <w:b/>
          <w:sz w:val="26"/>
        </w:rPr>
      </w:pPr>
      <w:r>
        <w:rPr>
          <w:b/>
          <w:spacing w:val="-2"/>
          <w:sz w:val="24"/>
        </w:rPr>
        <w:t>Тема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5"/>
        </w:rPr>
        <w:t>3.</w:t>
      </w:r>
      <w:r>
        <w:rPr>
          <w:b/>
          <w:spacing w:val="-15"/>
          <w:sz w:val="25"/>
        </w:rPr>
        <w:t xml:space="preserve"> </w:t>
      </w:r>
      <w:r>
        <w:rPr>
          <w:b/>
          <w:spacing w:val="-2"/>
          <w:sz w:val="24"/>
        </w:rPr>
        <w:t>Наука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литературе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6"/>
        </w:rPr>
        <w:t>XVIII</w:t>
      </w:r>
      <w:r>
        <w:rPr>
          <w:b/>
          <w:spacing w:val="-2"/>
          <w:sz w:val="24"/>
        </w:rPr>
        <w:t>–</w:t>
      </w:r>
      <w:r>
        <w:rPr>
          <w:b/>
          <w:spacing w:val="-2"/>
          <w:sz w:val="26"/>
        </w:rPr>
        <w:t>XI</w:t>
      </w:r>
      <w:r>
        <w:rPr>
          <w:b/>
          <w:spacing w:val="-2"/>
          <w:sz w:val="25"/>
        </w:rPr>
        <w:t>X</w:t>
      </w:r>
      <w:r>
        <w:rPr>
          <w:b/>
          <w:spacing w:val="-25"/>
          <w:sz w:val="25"/>
        </w:rPr>
        <w:t xml:space="preserve"> </w:t>
      </w:r>
      <w:r>
        <w:rPr>
          <w:b/>
          <w:spacing w:val="-2"/>
          <w:sz w:val="24"/>
        </w:rPr>
        <w:t>веках</w:t>
      </w:r>
      <w:r>
        <w:rPr>
          <w:b/>
          <w:spacing w:val="-2"/>
          <w:sz w:val="26"/>
        </w:rPr>
        <w:t>.</w:t>
      </w:r>
    </w:p>
    <w:p w:rsidR="00447B36" w:rsidRDefault="004F6DCD">
      <w:pPr>
        <w:pStyle w:val="a3"/>
        <w:ind w:right="566" w:firstLine="707"/>
        <w:jc w:val="both"/>
      </w:pPr>
      <w:r>
        <w:t xml:space="preserve">Становление эстетики как учения о прекрасном. «Эстетика» </w:t>
      </w:r>
      <w:proofErr w:type="spellStart"/>
      <w:r>
        <w:t>А.Баумгартена</w:t>
      </w:r>
      <w:proofErr w:type="spellEnd"/>
      <w:r>
        <w:t xml:space="preserve">. Нормативные поэтики. «Поэтическое искусство» Н. </w:t>
      </w:r>
      <w:proofErr w:type="spellStart"/>
      <w:r>
        <w:t>Буало</w:t>
      </w:r>
      <w:proofErr w:type="spellEnd"/>
      <w:r>
        <w:t xml:space="preserve"> как пример нормативных поэтик «запада». Формирование новой научной парадигмы в первой половине XIX</w:t>
      </w:r>
      <w:r>
        <w:rPr>
          <w:spacing w:val="40"/>
        </w:rPr>
        <w:t xml:space="preserve"> </w:t>
      </w:r>
      <w:r>
        <w:t>века.</w:t>
      </w:r>
      <w:r>
        <w:rPr>
          <w:spacing w:val="80"/>
          <w:w w:val="150"/>
        </w:rPr>
        <w:t xml:space="preserve"> </w:t>
      </w:r>
      <w:r>
        <w:t>Значение</w:t>
      </w:r>
      <w:r>
        <w:rPr>
          <w:spacing w:val="80"/>
          <w:w w:val="150"/>
        </w:rPr>
        <w:t xml:space="preserve"> </w:t>
      </w:r>
      <w:r>
        <w:t>трудов</w:t>
      </w:r>
      <w:r>
        <w:rPr>
          <w:spacing w:val="80"/>
          <w:w w:val="150"/>
        </w:rPr>
        <w:t xml:space="preserve"> </w:t>
      </w:r>
      <w:r>
        <w:t>Шеллинга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истории</w:t>
      </w:r>
      <w:r>
        <w:rPr>
          <w:spacing w:val="80"/>
          <w:w w:val="150"/>
        </w:rPr>
        <w:t xml:space="preserve"> </w:t>
      </w:r>
      <w:r>
        <w:t>науки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литературе.</w:t>
      </w:r>
      <w:r>
        <w:rPr>
          <w:spacing w:val="80"/>
          <w:w w:val="150"/>
        </w:rPr>
        <w:t xml:space="preserve"> </w:t>
      </w:r>
      <w:r>
        <w:t>Философско-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 w:line="242" w:lineRule="auto"/>
        <w:ind w:right="379"/>
      </w:pPr>
      <w:r>
        <w:t>эстетический</w:t>
      </w:r>
      <w:r>
        <w:rPr>
          <w:spacing w:val="79"/>
        </w:rPr>
        <w:t xml:space="preserve"> </w:t>
      </w:r>
      <w:r>
        <w:t>дискурс</w:t>
      </w:r>
      <w:r>
        <w:rPr>
          <w:spacing w:val="4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науке</w:t>
      </w:r>
      <w:r>
        <w:rPr>
          <w:spacing w:val="76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литературе</w:t>
      </w:r>
      <w:r>
        <w:rPr>
          <w:spacing w:val="77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«Эстетике»</w:t>
      </w:r>
      <w:r>
        <w:rPr>
          <w:spacing w:val="78"/>
        </w:rPr>
        <w:t xml:space="preserve"> </w:t>
      </w:r>
      <w:r>
        <w:t>Гегеля.</w:t>
      </w:r>
      <w:r>
        <w:rPr>
          <w:spacing w:val="77"/>
        </w:rPr>
        <w:t xml:space="preserve"> </w:t>
      </w:r>
      <w:r>
        <w:t>Зарубежное литературоведение второй половины XIX века.</w:t>
      </w:r>
    </w:p>
    <w:p w:rsidR="00447B36" w:rsidRDefault="004F6DCD">
      <w:pPr>
        <w:pStyle w:val="1"/>
        <w:spacing w:line="271" w:lineRule="exact"/>
      </w:pPr>
      <w:r>
        <w:t>Тема</w:t>
      </w:r>
      <w:r>
        <w:rPr>
          <w:spacing w:val="-13"/>
        </w:rPr>
        <w:t xml:space="preserve"> </w:t>
      </w:r>
      <w:r>
        <w:t>4.</w:t>
      </w:r>
      <w:r>
        <w:rPr>
          <w:spacing w:val="-15"/>
        </w:rPr>
        <w:t xml:space="preserve"> </w:t>
      </w:r>
      <w:r>
        <w:t>Литературоведческие</w:t>
      </w:r>
      <w:r>
        <w:rPr>
          <w:spacing w:val="-7"/>
        </w:rPr>
        <w:t xml:space="preserve"> </w:t>
      </w:r>
      <w:r>
        <w:t>направления,</w:t>
      </w:r>
      <w:r>
        <w:rPr>
          <w:spacing w:val="-14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rPr>
          <w:spacing w:val="-4"/>
        </w:rPr>
        <w:t>веке</w:t>
      </w:r>
    </w:p>
    <w:p w:rsidR="00447B36" w:rsidRDefault="004F6DCD">
      <w:pPr>
        <w:pStyle w:val="a3"/>
        <w:spacing w:before="3"/>
        <w:ind w:firstLine="707"/>
      </w:pPr>
      <w:r>
        <w:t>Мифологическая</w:t>
      </w:r>
      <w:r>
        <w:rPr>
          <w:spacing w:val="33"/>
        </w:rPr>
        <w:t xml:space="preserve"> </w:t>
      </w:r>
      <w:r>
        <w:t>школа.</w:t>
      </w:r>
      <w:r>
        <w:rPr>
          <w:spacing w:val="32"/>
        </w:rPr>
        <w:t xml:space="preserve"> </w:t>
      </w:r>
      <w:r>
        <w:t>Возникновение</w:t>
      </w:r>
      <w:r>
        <w:rPr>
          <w:spacing w:val="32"/>
        </w:rPr>
        <w:t xml:space="preserve"> </w:t>
      </w:r>
      <w:r>
        <w:t>мифологической</w:t>
      </w:r>
      <w:r>
        <w:rPr>
          <w:spacing w:val="39"/>
        </w:rPr>
        <w:t xml:space="preserve"> </w:t>
      </w:r>
      <w:r>
        <w:t>школы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рубеже</w:t>
      </w:r>
      <w:r>
        <w:rPr>
          <w:spacing w:val="31"/>
        </w:rPr>
        <w:t xml:space="preserve"> </w:t>
      </w:r>
      <w:r>
        <w:t>ХYШ– Х1Х вв.</w:t>
      </w:r>
    </w:p>
    <w:p w:rsidR="00447B36" w:rsidRDefault="004F6DCD">
      <w:pPr>
        <w:pStyle w:val="a3"/>
        <w:ind w:right="569" w:firstLine="707"/>
        <w:jc w:val="both"/>
      </w:pPr>
      <w:r>
        <w:t>Влияние «Немецкой мифологии» братьев Гримм на становление</w:t>
      </w:r>
      <w:r>
        <w:rPr>
          <w:spacing w:val="40"/>
        </w:rPr>
        <w:t xml:space="preserve"> </w:t>
      </w:r>
      <w:r>
        <w:t xml:space="preserve">мифологической школы. Мифологическая школа в русском литературоведении: </w:t>
      </w:r>
      <w:proofErr w:type="spellStart"/>
      <w:r>
        <w:t>А.Н.Афанасьев</w:t>
      </w:r>
      <w:proofErr w:type="spellEnd"/>
      <w:r>
        <w:t xml:space="preserve">, </w:t>
      </w:r>
      <w:proofErr w:type="spellStart"/>
      <w:r>
        <w:t>Ф.И.Буслаев</w:t>
      </w:r>
      <w:proofErr w:type="spellEnd"/>
      <w:r>
        <w:t xml:space="preserve">. Традиции мифологической школы в трудах </w:t>
      </w:r>
      <w:proofErr w:type="spellStart"/>
      <w:r>
        <w:t>К.Насыйри</w:t>
      </w:r>
      <w:proofErr w:type="spellEnd"/>
      <w:r>
        <w:t xml:space="preserve">, </w:t>
      </w:r>
      <w:proofErr w:type="spellStart"/>
      <w:r>
        <w:t>Ш.Марджани</w:t>
      </w:r>
      <w:proofErr w:type="spellEnd"/>
      <w:r>
        <w:t xml:space="preserve">, </w:t>
      </w:r>
      <w:proofErr w:type="spellStart"/>
      <w:r>
        <w:t>В.В.Радлова</w:t>
      </w:r>
      <w:proofErr w:type="spellEnd"/>
      <w:r>
        <w:t xml:space="preserve"> и др.</w:t>
      </w:r>
    </w:p>
    <w:p w:rsidR="00447B36" w:rsidRDefault="004F6DCD">
      <w:pPr>
        <w:pStyle w:val="a3"/>
        <w:ind w:right="559" w:firstLine="707"/>
        <w:jc w:val="both"/>
      </w:pPr>
      <w:r>
        <w:t xml:space="preserve">Теоретико-методологические основания биографического метода. Жизнь и творчество </w:t>
      </w:r>
      <w:proofErr w:type="spellStart"/>
      <w:r>
        <w:t>Ш.О.Сент-Бева</w:t>
      </w:r>
      <w:proofErr w:type="spellEnd"/>
      <w:r>
        <w:t>. Биографический метод в русском литературоведении Х1Х</w:t>
      </w:r>
      <w:r>
        <w:rPr>
          <w:spacing w:val="40"/>
        </w:rPr>
        <w:t xml:space="preserve"> </w:t>
      </w:r>
      <w:r>
        <w:t xml:space="preserve">в. (научная деятельность </w:t>
      </w:r>
      <w:proofErr w:type="spellStart"/>
      <w:r>
        <w:t>Н.А.Котляревского</w:t>
      </w:r>
      <w:proofErr w:type="spellEnd"/>
      <w:r>
        <w:t xml:space="preserve">). Трансформация биографического метода во второй половине ХХ века: импрессионистская критика, </w:t>
      </w:r>
      <w:proofErr w:type="spellStart"/>
      <w:r>
        <w:t>эссеизм</w:t>
      </w:r>
      <w:proofErr w:type="spellEnd"/>
      <w:r>
        <w:t>. Биографический подход при изучении наследия крупных художников слова. Использование биографического подхода при изучении эссеистика на рубеже ХХ-ХХ1 вв.</w:t>
      </w:r>
    </w:p>
    <w:p w:rsidR="00447B36" w:rsidRDefault="004F6DCD">
      <w:pPr>
        <w:pStyle w:val="a3"/>
        <w:spacing w:before="1"/>
        <w:ind w:right="552" w:firstLine="707"/>
        <w:jc w:val="both"/>
      </w:pPr>
      <w:r>
        <w:t xml:space="preserve">Культурно-историческая школа Предпосылки возникновения культурно- исторического метода. Влияние философии позитивизма на становление культурно- исторической школы. Научная концепция </w:t>
      </w:r>
      <w:proofErr w:type="spellStart"/>
      <w:r>
        <w:t>И.А.Тэна</w:t>
      </w:r>
      <w:proofErr w:type="spellEnd"/>
      <w:r>
        <w:t xml:space="preserve">. Культурно-историческая школа в русском литературоведении: </w:t>
      </w:r>
      <w:proofErr w:type="spellStart"/>
      <w:r>
        <w:t>А.Н.Пыпин</w:t>
      </w:r>
      <w:proofErr w:type="spellEnd"/>
      <w:r>
        <w:t xml:space="preserve">, </w:t>
      </w:r>
      <w:proofErr w:type="spellStart"/>
      <w:r>
        <w:t>Н.С.Тихонравов</w:t>
      </w:r>
      <w:proofErr w:type="spellEnd"/>
      <w:r>
        <w:t xml:space="preserve"> и др. Эволюция культурно– исторического метода: взгляды </w:t>
      </w:r>
      <w:proofErr w:type="spellStart"/>
      <w:r>
        <w:t>В.В.Плотникова</w:t>
      </w:r>
      <w:proofErr w:type="spellEnd"/>
      <w:r>
        <w:t xml:space="preserve">, </w:t>
      </w:r>
      <w:proofErr w:type="spellStart"/>
      <w:r>
        <w:t>Л.Е.Комачевского</w:t>
      </w:r>
      <w:proofErr w:type="spellEnd"/>
      <w:r>
        <w:t xml:space="preserve">, </w:t>
      </w:r>
      <w:proofErr w:type="spellStart"/>
      <w:r>
        <w:t>Б.И.Пуришева</w:t>
      </w:r>
      <w:proofErr w:type="spellEnd"/>
      <w:r>
        <w:t>. Идеи</w:t>
      </w:r>
      <w:r>
        <w:rPr>
          <w:spacing w:val="40"/>
        </w:rPr>
        <w:t xml:space="preserve"> </w:t>
      </w:r>
      <w:r>
        <w:t>культурно—исторической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литературоведении.</w:t>
      </w:r>
      <w:r>
        <w:rPr>
          <w:spacing w:val="40"/>
        </w:rPr>
        <w:t xml:space="preserve"> </w:t>
      </w:r>
      <w:r>
        <w:t>Возникновение</w:t>
      </w:r>
      <w:r>
        <w:rPr>
          <w:spacing w:val="40"/>
        </w:rPr>
        <w:t xml:space="preserve"> </w:t>
      </w:r>
      <w:r>
        <w:t>школы</w:t>
      </w:r>
    </w:p>
    <w:p w:rsidR="00447B36" w:rsidRDefault="004F6DCD">
      <w:pPr>
        <w:pStyle w:val="a3"/>
        <w:jc w:val="both"/>
      </w:pPr>
      <w:r>
        <w:t>«общественников».</w:t>
      </w:r>
      <w:r>
        <w:rPr>
          <w:spacing w:val="-14"/>
        </w:rPr>
        <w:t xml:space="preserve"> </w:t>
      </w:r>
      <w:r>
        <w:t>Научная</w:t>
      </w:r>
      <w:r>
        <w:rPr>
          <w:spacing w:val="-15"/>
        </w:rPr>
        <w:t xml:space="preserve"> </w:t>
      </w:r>
      <w:r>
        <w:t>концепция</w:t>
      </w:r>
      <w:r>
        <w:rPr>
          <w:spacing w:val="-11"/>
        </w:rPr>
        <w:t xml:space="preserve"> </w:t>
      </w:r>
      <w:r>
        <w:rPr>
          <w:spacing w:val="-2"/>
        </w:rPr>
        <w:t>школы.</w:t>
      </w:r>
    </w:p>
    <w:p w:rsidR="00447B36" w:rsidRDefault="004F6DCD">
      <w:pPr>
        <w:pStyle w:val="a3"/>
        <w:ind w:right="547" w:firstLine="707"/>
        <w:jc w:val="both"/>
      </w:pPr>
      <w:r>
        <w:t xml:space="preserve">Сравнительно-историческое направление. Становление сравнительно— исторической школы. </w:t>
      </w:r>
      <w:proofErr w:type="spellStart"/>
      <w:r>
        <w:t>А.Н.Веселовский</w:t>
      </w:r>
      <w:proofErr w:type="spellEnd"/>
      <w:r>
        <w:t xml:space="preserve"> как теоретик сравнительно-исторического направления в русском литературоведении Х1Х в. Трансформации сравнительно- исторической методологии в XX веке: труды </w:t>
      </w:r>
      <w:proofErr w:type="spellStart"/>
      <w:r>
        <w:t>В.М.Жирмунского</w:t>
      </w:r>
      <w:proofErr w:type="spellEnd"/>
      <w:r>
        <w:t xml:space="preserve">, </w:t>
      </w:r>
      <w:proofErr w:type="spellStart"/>
      <w:r>
        <w:t>Н.И.Конрада</w:t>
      </w:r>
      <w:proofErr w:type="spellEnd"/>
      <w:r>
        <w:t>. Проблема сравнительного и сопоставительного изучения литератур.</w:t>
      </w:r>
    </w:p>
    <w:p w:rsidR="00447B36" w:rsidRDefault="004F6DCD">
      <w:pPr>
        <w:pStyle w:val="a3"/>
        <w:ind w:right="557" w:firstLine="707"/>
        <w:jc w:val="both"/>
      </w:pPr>
      <w:r>
        <w:t>Психологическое направление. Духовно–историческая школа в Германии (</w:t>
      </w:r>
      <w:proofErr w:type="spellStart"/>
      <w:r>
        <w:t>В.Дильтей</w:t>
      </w:r>
      <w:proofErr w:type="spellEnd"/>
      <w:r>
        <w:t xml:space="preserve">, </w:t>
      </w:r>
      <w:proofErr w:type="spellStart"/>
      <w:r>
        <w:t>В.Вундт</w:t>
      </w:r>
      <w:proofErr w:type="spellEnd"/>
      <w:r>
        <w:t>), психологическая школа во Франции (</w:t>
      </w:r>
      <w:proofErr w:type="spellStart"/>
      <w:r>
        <w:t>Г.Тард</w:t>
      </w:r>
      <w:proofErr w:type="spellEnd"/>
      <w:r>
        <w:t xml:space="preserve">, </w:t>
      </w:r>
      <w:proofErr w:type="spellStart"/>
      <w:r>
        <w:t>Э.Эннекен</w:t>
      </w:r>
      <w:proofErr w:type="spellEnd"/>
      <w:r>
        <w:t xml:space="preserve">). Причины и условия возникновения психологического направления в русском литературоведении. Концепции </w:t>
      </w:r>
      <w:proofErr w:type="spellStart"/>
      <w:r>
        <w:t>А.А.Потебни</w:t>
      </w:r>
      <w:proofErr w:type="spellEnd"/>
      <w:r>
        <w:t xml:space="preserve">, </w:t>
      </w:r>
      <w:proofErr w:type="spellStart"/>
      <w:r>
        <w:t>Д.Н.Овсянико</w:t>
      </w:r>
      <w:proofErr w:type="spellEnd"/>
      <w:r>
        <w:t>-Куликовского. Концепция психологического анализа литературного произведения в 1920–30–е гг. (</w:t>
      </w:r>
      <w:proofErr w:type="spellStart"/>
      <w:r>
        <w:t>Л.С.Выготский</w:t>
      </w:r>
      <w:proofErr w:type="spellEnd"/>
      <w:r>
        <w:t xml:space="preserve">). Исследования </w:t>
      </w:r>
      <w:proofErr w:type="spellStart"/>
      <w:r>
        <w:t>К.Леонгарда</w:t>
      </w:r>
      <w:proofErr w:type="spellEnd"/>
      <w:r>
        <w:t>, Мюллер-</w:t>
      </w:r>
      <w:proofErr w:type="spellStart"/>
      <w:r>
        <w:t>Фрейнфельс</w:t>
      </w:r>
      <w:proofErr w:type="spellEnd"/>
      <w:r>
        <w:t xml:space="preserve"> и др.</w:t>
      </w:r>
    </w:p>
    <w:p w:rsidR="00447B36" w:rsidRDefault="004F6DCD">
      <w:pPr>
        <w:pStyle w:val="1"/>
        <w:jc w:val="both"/>
      </w:pPr>
      <w:r>
        <w:t>Тема</w:t>
      </w:r>
      <w:r>
        <w:rPr>
          <w:spacing w:val="-11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Литературоведческие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10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rPr>
          <w:spacing w:val="-4"/>
        </w:rPr>
        <w:t>веке</w:t>
      </w:r>
    </w:p>
    <w:p w:rsidR="00447B36" w:rsidRDefault="004F6DCD">
      <w:pPr>
        <w:pStyle w:val="a3"/>
        <w:ind w:right="555" w:firstLine="707"/>
        <w:jc w:val="both"/>
      </w:pPr>
      <w:r>
        <w:t xml:space="preserve">Психоанализ. Теоретические основы психоаналитической критики. Жизнь и деятельность </w:t>
      </w:r>
      <w:proofErr w:type="spellStart"/>
      <w:r>
        <w:t>З.Фрейда</w:t>
      </w:r>
      <w:proofErr w:type="spellEnd"/>
      <w:r>
        <w:t xml:space="preserve">. Психоаналитические труды Фрейда. Психоанализ </w:t>
      </w:r>
      <w:proofErr w:type="spellStart"/>
      <w:r>
        <w:t>К.Г.Юнга</w:t>
      </w:r>
      <w:proofErr w:type="spellEnd"/>
      <w:r>
        <w:t xml:space="preserve">. Индивидуальное и коллективное бессознательное. Теория архетипов. Гуманистический психоанализ Эриха Фромма. Понятие о социальном бессознательном. Исследования </w:t>
      </w:r>
      <w:proofErr w:type="spellStart"/>
      <w:r>
        <w:t>Ж.Лакана</w:t>
      </w:r>
      <w:proofErr w:type="spellEnd"/>
      <w:r>
        <w:t>. Психоаналитические теории в России в 20–е гг. ХХ в. (</w:t>
      </w:r>
      <w:proofErr w:type="spellStart"/>
      <w:r>
        <w:t>И.Д.Ермаков</w:t>
      </w:r>
      <w:proofErr w:type="spellEnd"/>
      <w:r>
        <w:t>). Психоанализ в современном литературоведении.</w:t>
      </w:r>
    </w:p>
    <w:p w:rsidR="00447B36" w:rsidRDefault="004F6DCD">
      <w:pPr>
        <w:pStyle w:val="a3"/>
        <w:spacing w:before="1"/>
        <w:ind w:right="556" w:firstLine="707"/>
        <w:jc w:val="both"/>
      </w:pPr>
      <w:r>
        <w:t>Социологизм. Возникновение социологизма. Различие социологического и культурно–исторического</w:t>
      </w:r>
      <w:r>
        <w:rPr>
          <w:spacing w:val="40"/>
        </w:rPr>
        <w:t xml:space="preserve"> </w:t>
      </w:r>
      <w:r>
        <w:t>методов.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 xml:space="preserve">социологического метода в литературоведении. Взгляды </w:t>
      </w:r>
      <w:proofErr w:type="spellStart"/>
      <w:r>
        <w:t>П.Н.Сакулина</w:t>
      </w:r>
      <w:proofErr w:type="spellEnd"/>
      <w:r>
        <w:t>. Вульгарный социологизм:</w:t>
      </w:r>
      <w:r>
        <w:rPr>
          <w:spacing w:val="80"/>
        </w:rPr>
        <w:t xml:space="preserve"> </w:t>
      </w:r>
      <w:r>
        <w:t>генезис и суть (</w:t>
      </w:r>
      <w:proofErr w:type="spellStart"/>
      <w:r>
        <w:t>В.М.Фриче</w:t>
      </w:r>
      <w:proofErr w:type="spellEnd"/>
      <w:r>
        <w:t xml:space="preserve">, поздние работы </w:t>
      </w:r>
      <w:proofErr w:type="spellStart"/>
      <w:r>
        <w:t>В.Ф.Переверзева</w:t>
      </w:r>
      <w:proofErr w:type="spellEnd"/>
      <w:r>
        <w:t>). Социологизм как элемент в литературоведческих концепциях второй половины ХХ века</w:t>
      </w:r>
      <w:r>
        <w:rPr>
          <w:spacing w:val="40"/>
        </w:rPr>
        <w:t xml:space="preserve"> </w:t>
      </w:r>
      <w:r>
        <w:t>(</w:t>
      </w:r>
      <w:proofErr w:type="spellStart"/>
      <w:r>
        <w:t>В.Н.Волошинов</w:t>
      </w:r>
      <w:proofErr w:type="spellEnd"/>
      <w:r>
        <w:t xml:space="preserve">, </w:t>
      </w:r>
      <w:proofErr w:type="spellStart"/>
      <w:r>
        <w:t>Г.А.Гуковский</w:t>
      </w:r>
      <w:proofErr w:type="spellEnd"/>
      <w:r>
        <w:t xml:space="preserve">). Возникновение новых концепций, направлений, сумевших преодолеть редукционизм социологического подхода. Жизнь и деятельность </w:t>
      </w:r>
      <w:proofErr w:type="spellStart"/>
      <w:r>
        <w:t>М.М.Бахтина</w:t>
      </w:r>
      <w:proofErr w:type="spellEnd"/>
      <w:r>
        <w:t>, концепция диалога. Попытка расширить возможности социологического метода. Социологизм в мировом масштабе: в Германии (</w:t>
      </w:r>
      <w:proofErr w:type="spellStart"/>
      <w:r>
        <w:t>Б.Брехт</w:t>
      </w:r>
      <w:proofErr w:type="spellEnd"/>
      <w:r>
        <w:t xml:space="preserve">, </w:t>
      </w:r>
      <w:proofErr w:type="spellStart"/>
      <w:r>
        <w:t>Г.Лукач</w:t>
      </w:r>
      <w:proofErr w:type="spellEnd"/>
      <w:r>
        <w:t>), в Италии (</w:t>
      </w:r>
      <w:proofErr w:type="spellStart"/>
      <w:r>
        <w:t>Г.Вольпе</w:t>
      </w:r>
      <w:proofErr w:type="spellEnd"/>
      <w:r>
        <w:t>), во Франции, стремления к синтезу социологизма и структурализма (</w:t>
      </w:r>
      <w:proofErr w:type="spellStart"/>
      <w:r>
        <w:t>Л.Гольдман</w:t>
      </w:r>
      <w:proofErr w:type="spellEnd"/>
      <w:r>
        <w:t>), социологизма и семасиологии.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 w:line="242" w:lineRule="auto"/>
        <w:ind w:right="567" w:firstLine="707"/>
        <w:jc w:val="both"/>
      </w:pPr>
      <w:r>
        <w:t xml:space="preserve">Формальная школа. Научная методология формальной школы. Труды </w:t>
      </w:r>
      <w:proofErr w:type="spellStart"/>
      <w:r>
        <w:t>В.Шкловского</w:t>
      </w:r>
      <w:proofErr w:type="spellEnd"/>
      <w:r>
        <w:t>,</w:t>
      </w:r>
      <w:r>
        <w:rPr>
          <w:spacing w:val="80"/>
          <w:w w:val="150"/>
        </w:rPr>
        <w:t xml:space="preserve">  </w:t>
      </w:r>
      <w:proofErr w:type="spellStart"/>
      <w:r>
        <w:t>Б.Эйхенбаум</w:t>
      </w:r>
      <w:proofErr w:type="spellEnd"/>
      <w:r>
        <w:t>,</w:t>
      </w:r>
      <w:r>
        <w:rPr>
          <w:spacing w:val="80"/>
          <w:w w:val="150"/>
        </w:rPr>
        <w:t xml:space="preserve">  </w:t>
      </w:r>
      <w:proofErr w:type="spellStart"/>
      <w:r>
        <w:t>Б.Томашевского</w:t>
      </w:r>
      <w:proofErr w:type="spellEnd"/>
      <w:r>
        <w:t>.</w:t>
      </w:r>
      <w:r>
        <w:rPr>
          <w:spacing w:val="80"/>
          <w:w w:val="150"/>
        </w:rPr>
        <w:t xml:space="preserve">  </w:t>
      </w:r>
      <w:r>
        <w:t>Понятия</w:t>
      </w:r>
      <w:r>
        <w:rPr>
          <w:spacing w:val="80"/>
          <w:w w:val="150"/>
        </w:rPr>
        <w:t xml:space="preserve">  </w:t>
      </w:r>
      <w:r>
        <w:t>«прием/материал»,</w:t>
      </w:r>
    </w:p>
    <w:p w:rsidR="00447B36" w:rsidRDefault="004F6DCD">
      <w:pPr>
        <w:pStyle w:val="a3"/>
        <w:ind w:right="574"/>
        <w:jc w:val="both"/>
      </w:pPr>
      <w:r>
        <w:t>«мотивировка», «</w:t>
      </w:r>
      <w:proofErr w:type="spellStart"/>
      <w:r>
        <w:t>остранение</w:t>
      </w:r>
      <w:proofErr w:type="spellEnd"/>
      <w:r>
        <w:t>» и др. Формальная школа и литературоведческие методологии XX века.</w:t>
      </w:r>
    </w:p>
    <w:p w:rsidR="00447B36" w:rsidRDefault="004F6DCD">
      <w:pPr>
        <w:pStyle w:val="a3"/>
        <w:ind w:right="549" w:firstLine="707"/>
        <w:jc w:val="both"/>
      </w:pPr>
      <w:r>
        <w:t xml:space="preserve">Структурализм. Роль пражского лингвистического кружка и женевской лингвистической школы в формировании структурализма. Понятия структуры, функции, элемента, уровня, оппозиции и др. Взгляды </w:t>
      </w:r>
      <w:proofErr w:type="spellStart"/>
      <w:r>
        <w:t>Я.Мукаржовского</w:t>
      </w:r>
      <w:proofErr w:type="spellEnd"/>
      <w:r>
        <w:t>: структурная доминанта и норма.</w:t>
      </w:r>
      <w:r>
        <w:rPr>
          <w:spacing w:val="40"/>
        </w:rPr>
        <w:t xml:space="preserve"> </w:t>
      </w:r>
      <w:r>
        <w:t xml:space="preserve">Деятельность парижской семиотической школы (ранний </w:t>
      </w:r>
      <w:proofErr w:type="spellStart"/>
      <w:r>
        <w:t>Р.Барт</w:t>
      </w:r>
      <w:proofErr w:type="spellEnd"/>
      <w:r>
        <w:t xml:space="preserve">, </w:t>
      </w:r>
      <w:proofErr w:type="spellStart"/>
      <w:r>
        <w:t>К.Леви</w:t>
      </w:r>
      <w:proofErr w:type="spellEnd"/>
      <w:r>
        <w:t>–</w:t>
      </w:r>
      <w:proofErr w:type="spellStart"/>
      <w:r>
        <w:t>Стросс</w:t>
      </w:r>
      <w:proofErr w:type="spellEnd"/>
      <w:r>
        <w:t xml:space="preserve">, </w:t>
      </w:r>
      <w:proofErr w:type="spellStart"/>
      <w:r>
        <w:t>А.Ж.Греймас</w:t>
      </w:r>
      <w:proofErr w:type="spellEnd"/>
      <w:r>
        <w:t xml:space="preserve">, </w:t>
      </w:r>
      <w:proofErr w:type="spellStart"/>
      <w:r>
        <w:t>К.Бремон</w:t>
      </w:r>
      <w:proofErr w:type="spellEnd"/>
      <w:r>
        <w:t xml:space="preserve">, </w:t>
      </w:r>
      <w:proofErr w:type="spellStart"/>
      <w:r>
        <w:t>Ж.Женетт</w:t>
      </w:r>
      <w:proofErr w:type="spellEnd"/>
      <w:r>
        <w:t xml:space="preserve">, </w:t>
      </w:r>
      <w:proofErr w:type="spellStart"/>
      <w:r>
        <w:t>У.Тодоров</w:t>
      </w:r>
      <w:proofErr w:type="spellEnd"/>
      <w:r>
        <w:t>), бельгийской школы социологии литературы (</w:t>
      </w:r>
      <w:proofErr w:type="spellStart"/>
      <w:r>
        <w:t>Л.Гольдман</w:t>
      </w:r>
      <w:proofErr w:type="spellEnd"/>
      <w:r>
        <w:t xml:space="preserve"> и др.). Структурализм в России. Возникновение </w:t>
      </w:r>
      <w:proofErr w:type="spellStart"/>
      <w:r>
        <w:t>нарратологии</w:t>
      </w:r>
      <w:proofErr w:type="spellEnd"/>
      <w:r>
        <w:t xml:space="preserve"> — теории повествовательных текстов в рамках структурализма:</w:t>
      </w:r>
      <w:r>
        <w:rPr>
          <w:spacing w:val="40"/>
        </w:rPr>
        <w:t xml:space="preserve"> </w:t>
      </w:r>
      <w:proofErr w:type="spellStart"/>
      <w:r>
        <w:t>П.Лаббок</w:t>
      </w:r>
      <w:proofErr w:type="spellEnd"/>
      <w:r>
        <w:t xml:space="preserve">, </w:t>
      </w:r>
      <w:proofErr w:type="spellStart"/>
      <w:r>
        <w:t>Н.Фридман</w:t>
      </w:r>
      <w:proofErr w:type="spellEnd"/>
      <w:r>
        <w:t>, А.–</w:t>
      </w:r>
      <w:proofErr w:type="spellStart"/>
      <w:r>
        <w:t>Ж.Греймас</w:t>
      </w:r>
      <w:proofErr w:type="spellEnd"/>
      <w:r>
        <w:t xml:space="preserve">, </w:t>
      </w:r>
      <w:proofErr w:type="spellStart"/>
      <w:r>
        <w:t>Ж.Женетт</w:t>
      </w:r>
      <w:proofErr w:type="spellEnd"/>
      <w:r>
        <w:t xml:space="preserve">, </w:t>
      </w:r>
      <w:proofErr w:type="spellStart"/>
      <w:r>
        <w:t>В.Шмид</w:t>
      </w:r>
      <w:proofErr w:type="spellEnd"/>
      <w:r>
        <w:t>. Терминологический</w:t>
      </w:r>
      <w:r>
        <w:rPr>
          <w:spacing w:val="80"/>
        </w:rPr>
        <w:t xml:space="preserve"> </w:t>
      </w:r>
      <w:r>
        <w:t xml:space="preserve">аппарат </w:t>
      </w:r>
      <w:proofErr w:type="spellStart"/>
      <w:r>
        <w:t>нарратологии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Б.С.Мейлах</w:t>
      </w:r>
      <w:proofErr w:type="spellEnd"/>
      <w:r>
        <w:t xml:space="preserve"> о комплексном методе в литературоведении.</w:t>
      </w:r>
    </w:p>
    <w:p w:rsidR="00447B36" w:rsidRDefault="004F6DCD">
      <w:pPr>
        <w:pStyle w:val="a3"/>
        <w:ind w:right="561" w:firstLine="707"/>
        <w:jc w:val="both"/>
      </w:pPr>
      <w:proofErr w:type="spellStart"/>
      <w:r>
        <w:t>Тартусско</w:t>
      </w:r>
      <w:proofErr w:type="spellEnd"/>
      <w:r>
        <w:t xml:space="preserve">-Московская семиотическая школа. Возникновение </w:t>
      </w:r>
      <w:proofErr w:type="spellStart"/>
      <w:r>
        <w:t>тартусско</w:t>
      </w:r>
      <w:proofErr w:type="spellEnd"/>
      <w:r>
        <w:t xml:space="preserve">– </w:t>
      </w:r>
      <w:proofErr w:type="spellStart"/>
      <w:r>
        <w:t>московско</w:t>
      </w:r>
      <w:proofErr w:type="spellEnd"/>
      <w:r>
        <w:t xml:space="preserve"> семиотической школы. Деятельность </w:t>
      </w:r>
      <w:proofErr w:type="spellStart"/>
      <w:r>
        <w:t>Ю.М.Лотмана</w:t>
      </w:r>
      <w:proofErr w:type="spellEnd"/>
      <w:r>
        <w:t>, его взгляды относительно</w:t>
      </w:r>
      <w:r>
        <w:rPr>
          <w:spacing w:val="80"/>
        </w:rPr>
        <w:t xml:space="preserve">  </w:t>
      </w:r>
      <w:r>
        <w:t>применения</w:t>
      </w:r>
      <w:r>
        <w:rPr>
          <w:spacing w:val="80"/>
          <w:w w:val="150"/>
        </w:rPr>
        <w:t xml:space="preserve">  </w:t>
      </w:r>
      <w:r>
        <w:t>структурного</w:t>
      </w:r>
      <w:r>
        <w:rPr>
          <w:spacing w:val="80"/>
          <w:w w:val="150"/>
        </w:rPr>
        <w:t xml:space="preserve">  </w:t>
      </w:r>
      <w:r>
        <w:t>метода:</w:t>
      </w:r>
      <w:r>
        <w:rPr>
          <w:spacing w:val="80"/>
        </w:rPr>
        <w:t xml:space="preserve">  </w:t>
      </w:r>
      <w:r>
        <w:t>термины</w:t>
      </w:r>
      <w:r>
        <w:rPr>
          <w:spacing w:val="80"/>
          <w:w w:val="150"/>
        </w:rPr>
        <w:t xml:space="preserve">  </w:t>
      </w:r>
      <w:r>
        <w:t>«минус–прием»,</w:t>
      </w:r>
    </w:p>
    <w:p w:rsidR="00447B36" w:rsidRDefault="004F6DCD">
      <w:pPr>
        <w:pStyle w:val="a3"/>
        <w:spacing w:before="1"/>
        <w:jc w:val="both"/>
      </w:pPr>
      <w:r>
        <w:t>«доминанта»,</w:t>
      </w:r>
      <w:r>
        <w:rPr>
          <w:spacing w:val="50"/>
          <w:w w:val="150"/>
        </w:rPr>
        <w:t xml:space="preserve"> </w:t>
      </w:r>
      <w:r>
        <w:t>«</w:t>
      </w:r>
      <w:proofErr w:type="spellStart"/>
      <w:r>
        <w:t>внетекстовые</w:t>
      </w:r>
      <w:proofErr w:type="spellEnd"/>
      <w:r>
        <w:rPr>
          <w:spacing w:val="69"/>
        </w:rPr>
        <w:t xml:space="preserve"> </w:t>
      </w:r>
      <w:r>
        <w:t>связи».</w:t>
      </w:r>
      <w:r>
        <w:rPr>
          <w:spacing w:val="74"/>
        </w:rPr>
        <w:t xml:space="preserve"> </w:t>
      </w:r>
      <w:r>
        <w:t>Концепция</w:t>
      </w:r>
      <w:r>
        <w:rPr>
          <w:spacing w:val="76"/>
        </w:rPr>
        <w:t xml:space="preserve"> </w:t>
      </w:r>
      <w:proofErr w:type="spellStart"/>
      <w:r>
        <w:t>семиосферы</w:t>
      </w:r>
      <w:proofErr w:type="spellEnd"/>
      <w:r>
        <w:t>.</w:t>
      </w:r>
      <w:r>
        <w:rPr>
          <w:spacing w:val="72"/>
        </w:rPr>
        <w:t xml:space="preserve"> </w:t>
      </w:r>
      <w:r>
        <w:t>Работа</w:t>
      </w:r>
      <w:r>
        <w:rPr>
          <w:spacing w:val="71"/>
        </w:rPr>
        <w:t xml:space="preserve"> </w:t>
      </w:r>
      <w:proofErr w:type="spellStart"/>
      <w:r>
        <w:rPr>
          <w:spacing w:val="-2"/>
        </w:rPr>
        <w:t>Б.Успенского</w:t>
      </w:r>
      <w:proofErr w:type="spellEnd"/>
    </w:p>
    <w:p w:rsidR="00447B36" w:rsidRDefault="004F6DCD">
      <w:pPr>
        <w:pStyle w:val="a3"/>
        <w:jc w:val="both"/>
      </w:pPr>
      <w:r>
        <w:t>«Поэтика</w:t>
      </w:r>
      <w:r>
        <w:rPr>
          <w:spacing w:val="-17"/>
        </w:rPr>
        <w:t xml:space="preserve"> </w:t>
      </w:r>
      <w:r>
        <w:t>композиции».</w:t>
      </w:r>
      <w:r>
        <w:rPr>
          <w:spacing w:val="-14"/>
        </w:rPr>
        <w:t xml:space="preserve"> </w:t>
      </w:r>
      <w:r>
        <w:t>Исследования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2"/>
        </w:rPr>
        <w:t xml:space="preserve"> стихосложения.</w:t>
      </w:r>
    </w:p>
    <w:p w:rsidR="00447B36" w:rsidRDefault="004F6DCD">
      <w:pPr>
        <w:pStyle w:val="1"/>
        <w:jc w:val="both"/>
      </w:pPr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Герменевтика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рецептивная</w:t>
      </w:r>
      <w:r>
        <w:rPr>
          <w:spacing w:val="-4"/>
        </w:rPr>
        <w:t xml:space="preserve"> </w:t>
      </w:r>
      <w:r>
        <w:rPr>
          <w:spacing w:val="-2"/>
        </w:rPr>
        <w:t>эстетика.</w:t>
      </w:r>
    </w:p>
    <w:p w:rsidR="00447B36" w:rsidRDefault="004F6DCD">
      <w:pPr>
        <w:pStyle w:val="a3"/>
        <w:ind w:right="557" w:firstLine="707"/>
        <w:jc w:val="both"/>
      </w:pPr>
      <w:r>
        <w:t>Первые сведения о проблеме интерпретации в Древней Греции и на Востоке. Взгляды представителей немецкой «духовно–исторической» школы (</w:t>
      </w:r>
      <w:proofErr w:type="spellStart"/>
      <w:r>
        <w:t>Ф.Шлейермахер</w:t>
      </w:r>
      <w:proofErr w:type="spellEnd"/>
      <w:r>
        <w:t xml:space="preserve">, </w:t>
      </w:r>
      <w:proofErr w:type="spellStart"/>
      <w:r>
        <w:t>В.Дильтей</w:t>
      </w:r>
      <w:proofErr w:type="spellEnd"/>
      <w:r>
        <w:t xml:space="preserve">). Концепция </w:t>
      </w:r>
      <w:proofErr w:type="spellStart"/>
      <w:r>
        <w:t>Х.Г.Гадамера</w:t>
      </w:r>
      <w:proofErr w:type="spellEnd"/>
      <w:r>
        <w:t>. Понятие «герменевтического круга». Герменевтическая теория в современном русском литературоведении (</w:t>
      </w:r>
      <w:proofErr w:type="spellStart"/>
      <w:r>
        <w:t>Ю.Борев</w:t>
      </w:r>
      <w:proofErr w:type="spellEnd"/>
      <w:r>
        <w:t xml:space="preserve">, </w:t>
      </w:r>
      <w:proofErr w:type="spellStart"/>
      <w:r>
        <w:t>Г.И.Богин</w:t>
      </w:r>
      <w:proofErr w:type="spellEnd"/>
      <w:r>
        <w:t xml:space="preserve">). Возникновение школы рецептивной эстетики в </w:t>
      </w:r>
      <w:proofErr w:type="spellStart"/>
      <w:r>
        <w:t>Констанцком</w:t>
      </w:r>
      <w:proofErr w:type="spellEnd"/>
      <w:r>
        <w:t xml:space="preserve"> университете. Значение трудов </w:t>
      </w:r>
      <w:proofErr w:type="spellStart"/>
      <w:r>
        <w:t>Г.Р.Яусса</w:t>
      </w:r>
      <w:proofErr w:type="spellEnd"/>
      <w:r>
        <w:t xml:space="preserve"> и В. Изера в истории направления. Аспекты изучения читателя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рамках</w:t>
      </w:r>
      <w:r>
        <w:rPr>
          <w:spacing w:val="40"/>
        </w:rPr>
        <w:t xml:space="preserve">  </w:t>
      </w:r>
      <w:r>
        <w:t>рецептивной</w:t>
      </w:r>
      <w:r>
        <w:rPr>
          <w:spacing w:val="40"/>
        </w:rPr>
        <w:t xml:space="preserve">  </w:t>
      </w:r>
      <w:r>
        <w:t>эстетики.</w:t>
      </w:r>
      <w:r>
        <w:rPr>
          <w:spacing w:val="40"/>
        </w:rPr>
        <w:t xml:space="preserve">  </w:t>
      </w:r>
      <w:r>
        <w:t>Понятия</w:t>
      </w:r>
      <w:r>
        <w:rPr>
          <w:spacing w:val="80"/>
        </w:rPr>
        <w:t xml:space="preserve">   </w:t>
      </w:r>
      <w:r>
        <w:t>«горизонт</w:t>
      </w:r>
      <w:r>
        <w:rPr>
          <w:spacing w:val="80"/>
        </w:rPr>
        <w:t xml:space="preserve">   </w:t>
      </w:r>
      <w:r>
        <w:t>ожидания»,</w:t>
      </w:r>
    </w:p>
    <w:p w:rsidR="00447B36" w:rsidRDefault="004F6DCD">
      <w:pPr>
        <w:pStyle w:val="a3"/>
        <w:spacing w:before="1"/>
        <w:jc w:val="both"/>
      </w:pPr>
      <w:r>
        <w:rPr>
          <w:spacing w:val="-2"/>
        </w:rPr>
        <w:t>«коммуникативная</w:t>
      </w:r>
      <w:r>
        <w:rPr>
          <w:spacing w:val="-5"/>
        </w:rPr>
        <w:t xml:space="preserve"> </w:t>
      </w:r>
      <w:r>
        <w:rPr>
          <w:spacing w:val="-2"/>
        </w:rPr>
        <w:t>определенность/неопределенность»,</w:t>
      </w:r>
      <w:r>
        <w:rPr>
          <w:spacing w:val="16"/>
        </w:rPr>
        <w:t xml:space="preserve"> </w:t>
      </w:r>
      <w:r>
        <w:rPr>
          <w:spacing w:val="-2"/>
        </w:rPr>
        <w:t>«эстетический</w:t>
      </w:r>
      <w:r>
        <w:rPr>
          <w:spacing w:val="10"/>
        </w:rPr>
        <w:t xml:space="preserve"> </w:t>
      </w:r>
      <w:r>
        <w:rPr>
          <w:spacing w:val="-2"/>
        </w:rPr>
        <w:t>опыт».</w:t>
      </w:r>
    </w:p>
    <w:p w:rsidR="00447B36" w:rsidRDefault="004F6DCD">
      <w:pPr>
        <w:pStyle w:val="1"/>
        <w:jc w:val="both"/>
      </w:pPr>
      <w:r>
        <w:t>Теме</w:t>
      </w:r>
      <w:r>
        <w:rPr>
          <w:spacing w:val="-18"/>
        </w:rPr>
        <w:t xml:space="preserve"> </w:t>
      </w:r>
      <w:r>
        <w:t>7.</w:t>
      </w:r>
      <w:r>
        <w:rPr>
          <w:spacing w:val="-14"/>
        </w:rPr>
        <w:t xml:space="preserve"> </w:t>
      </w:r>
      <w:r>
        <w:t>Литературоведение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современном</w:t>
      </w:r>
      <w:r>
        <w:rPr>
          <w:spacing w:val="-12"/>
        </w:rPr>
        <w:t xml:space="preserve"> </w:t>
      </w:r>
      <w:r>
        <w:rPr>
          <w:spacing w:val="-2"/>
        </w:rPr>
        <w:t>этапе.</w:t>
      </w:r>
    </w:p>
    <w:p w:rsidR="00447B36" w:rsidRDefault="004F6DCD">
      <w:pPr>
        <w:pStyle w:val="a3"/>
        <w:tabs>
          <w:tab w:val="left" w:pos="2668"/>
          <w:tab w:val="left" w:pos="5354"/>
          <w:tab w:val="left" w:pos="8093"/>
        </w:tabs>
        <w:ind w:right="552" w:firstLine="707"/>
        <w:jc w:val="both"/>
      </w:pPr>
      <w:r>
        <w:t xml:space="preserve">Возможности использования различных методов в литературоведении. Литературоведение рубежа ХХ-ХХI веков. Деидеологизация литературы и литературоведения. Поворот к этико-эстетическому анализу. Традиции отечественного литературоведения и влияние на него мировой науки о литературе. Имена ведущих ученых, их основные труды. Научные центры в России и за рубежом. Литература и новые информационные технологии. Проблема взаимодействия и взаимовлияния национальных литератур. Перспективность функционального изучения литературы. Развитие идей отечественного и зарубежного литературоведения. Современные </w:t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литературоведения.</w:t>
      </w:r>
      <w:r>
        <w:tab/>
      </w:r>
      <w:r>
        <w:rPr>
          <w:spacing w:val="-2"/>
        </w:rPr>
        <w:t>Постструктурализм.</w:t>
      </w:r>
      <w:r>
        <w:tab/>
      </w:r>
      <w:r>
        <w:rPr>
          <w:spacing w:val="-2"/>
        </w:rPr>
        <w:t xml:space="preserve">Феноменология. </w:t>
      </w:r>
      <w:proofErr w:type="spellStart"/>
      <w:r>
        <w:rPr>
          <w:spacing w:val="-2"/>
        </w:rPr>
        <w:t>Деконструктивизм</w:t>
      </w:r>
      <w:proofErr w:type="spellEnd"/>
      <w:r>
        <w:rPr>
          <w:spacing w:val="-2"/>
        </w:rPr>
        <w:t>.</w:t>
      </w:r>
    </w:p>
    <w:p w:rsidR="00447B36" w:rsidRDefault="004F6DCD">
      <w:pPr>
        <w:pStyle w:val="1"/>
        <w:numPr>
          <w:ilvl w:val="0"/>
          <w:numId w:val="6"/>
        </w:numPr>
        <w:tabs>
          <w:tab w:val="left" w:pos="1704"/>
        </w:tabs>
        <w:spacing w:before="2" w:line="550" w:lineRule="atLeast"/>
        <w:ind w:left="710" w:right="1322" w:firstLine="755"/>
        <w:jc w:val="both"/>
      </w:pPr>
      <w:r>
        <w:t>Учебно-методическое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дисциплины Основная литература: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2"/>
        <w:ind w:right="1076" w:hanging="360"/>
        <w:jc w:val="left"/>
        <w:rPr>
          <w:sz w:val="24"/>
        </w:rPr>
      </w:pPr>
      <w:r>
        <w:rPr>
          <w:sz w:val="24"/>
        </w:rPr>
        <w:t>Белинский,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Белинский.-</w:t>
      </w:r>
      <w:r>
        <w:rPr>
          <w:spacing w:val="-13"/>
          <w:sz w:val="24"/>
        </w:rPr>
        <w:t xml:space="preserve"> </w:t>
      </w:r>
      <w:r>
        <w:rPr>
          <w:sz w:val="24"/>
        </w:rPr>
        <w:t>СПб.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: Лань, 2013. - 21 с. // ЭБС Изд-ва «ЛАНЬ». - Режим доступа: </w:t>
      </w:r>
      <w:hyperlink r:id="rId7">
        <w:r>
          <w:rPr>
            <w:spacing w:val="-2"/>
            <w:sz w:val="24"/>
          </w:rPr>
          <w:t>http://e.lanbook.com/book/8072</w:t>
        </w:r>
      </w:hyperlink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ind w:right="741" w:hanging="360"/>
        <w:jc w:val="left"/>
        <w:rPr>
          <w:sz w:val="24"/>
        </w:rPr>
      </w:pPr>
      <w:r>
        <w:rPr>
          <w:sz w:val="24"/>
        </w:rPr>
        <w:t>Луначарский, А.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западно-европейской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 её важнейших моментах.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 Луначарский.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СПб.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Лань,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390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Изд-ва</w:t>
      </w:r>
    </w:p>
    <w:p w:rsidR="00447B36" w:rsidRDefault="004F6DCD">
      <w:pPr>
        <w:pStyle w:val="a3"/>
        <w:spacing w:before="1"/>
        <w:ind w:left="1430"/>
      </w:pPr>
      <w:r>
        <w:t>«ЛАНЬ».</w:t>
      </w:r>
      <w:r>
        <w:rPr>
          <w:spacing w:val="-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6"/>
        </w:rPr>
        <w:t xml:space="preserve"> </w:t>
      </w:r>
      <w:hyperlink r:id="rId8">
        <w:r>
          <w:rPr>
            <w:spacing w:val="-2"/>
          </w:rPr>
          <w:t>http://e.lanbook.com/book/51665</w:t>
        </w:r>
      </w:hyperlink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2"/>
        <w:ind w:right="547" w:hanging="360"/>
        <w:jc w:val="both"/>
        <w:rPr>
          <w:sz w:val="24"/>
        </w:rPr>
      </w:pPr>
      <w:r>
        <w:rPr>
          <w:sz w:val="24"/>
        </w:rPr>
        <w:t>Потебня, А. А. Поэтика. Избранные работы / А. А. Потебня. — Москва : Издательство Юрайт, 2019. — 263 с. — (Антология мысли). — ISBN 978-5-534- 07145-0. — Текст : электронный // ЭБС Юрайт [сайт]. — URL: https://biblio- online.ru/</w:t>
      </w:r>
      <w:proofErr w:type="spellStart"/>
      <w:r>
        <w:rPr>
          <w:sz w:val="24"/>
        </w:rPr>
        <w:t>bcode</w:t>
      </w:r>
      <w:proofErr w:type="spellEnd"/>
      <w:r>
        <w:rPr>
          <w:sz w:val="24"/>
        </w:rPr>
        <w:t>/422137 (дата обращения: 29.05.2019).</w:t>
      </w:r>
    </w:p>
    <w:p w:rsidR="00447B36" w:rsidRDefault="00447B36">
      <w:pPr>
        <w:pStyle w:val="a4"/>
        <w:jc w:val="both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77"/>
        <w:ind w:right="554" w:hanging="360"/>
        <w:jc w:val="both"/>
        <w:rPr>
          <w:sz w:val="24"/>
        </w:rPr>
      </w:pPr>
      <w:r>
        <w:rPr>
          <w:sz w:val="24"/>
        </w:rPr>
        <w:t>Русские эстетические трактаты в 2 т. Том 1. Классицизм / А. Ф. Мерзляков [и</w:t>
      </w:r>
      <w:r>
        <w:rPr>
          <w:spacing w:val="40"/>
          <w:sz w:val="24"/>
        </w:rPr>
        <w:t xml:space="preserve"> </w:t>
      </w:r>
      <w:r>
        <w:rPr>
          <w:sz w:val="24"/>
        </w:rPr>
        <w:t>др.] ; под общей редакцией А. А. Сафонова. — Москва : Издательство Юрайт, 2019. — 308 с. — (Антология мысли). — ISBN 978-5-9916-9760-6. — Текст : электронный // ЭБС Юрайт [сайт]. — URL: https://biblio-online.ru/bcode/438039 (дата обращения: 29.05.2019).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3"/>
        <w:ind w:right="569" w:hanging="360"/>
        <w:jc w:val="both"/>
        <w:rPr>
          <w:sz w:val="24"/>
        </w:rPr>
      </w:pPr>
      <w:r>
        <w:rPr>
          <w:sz w:val="24"/>
        </w:rPr>
        <w:t>Русские эстетические трактаты в 2 т. Том 2. Романтизм / Л. Якоб [и др.] ; под 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39"/>
          <w:sz w:val="24"/>
        </w:rPr>
        <w:t xml:space="preserve"> </w:t>
      </w:r>
      <w:r>
        <w:rPr>
          <w:sz w:val="24"/>
        </w:rPr>
        <w:t>А.</w:t>
      </w:r>
      <w:r>
        <w:rPr>
          <w:spacing w:val="33"/>
          <w:sz w:val="24"/>
        </w:rPr>
        <w:t xml:space="preserve"> </w:t>
      </w:r>
      <w:r>
        <w:rPr>
          <w:sz w:val="24"/>
        </w:rPr>
        <w:t>А.</w:t>
      </w:r>
      <w:r>
        <w:rPr>
          <w:spacing w:val="33"/>
          <w:sz w:val="24"/>
        </w:rPr>
        <w:t xml:space="preserve"> </w:t>
      </w:r>
      <w:r>
        <w:rPr>
          <w:sz w:val="24"/>
        </w:rPr>
        <w:t>Сафонова.</w:t>
      </w:r>
      <w:r>
        <w:rPr>
          <w:spacing w:val="36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34"/>
          <w:sz w:val="24"/>
        </w:rPr>
        <w:t xml:space="preserve"> </w:t>
      </w:r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4"/>
          <w:sz w:val="24"/>
        </w:rPr>
        <w:t xml:space="preserve"> </w:t>
      </w:r>
      <w:r>
        <w:rPr>
          <w:sz w:val="24"/>
        </w:rPr>
        <w:t>Юрайт,</w:t>
      </w:r>
      <w:r>
        <w:rPr>
          <w:spacing w:val="36"/>
          <w:sz w:val="24"/>
        </w:rPr>
        <w:t xml:space="preserve"> </w:t>
      </w:r>
      <w:r>
        <w:rPr>
          <w:sz w:val="24"/>
        </w:rPr>
        <w:t>2019.</w:t>
      </w:r>
      <w:r>
        <w:rPr>
          <w:spacing w:val="36"/>
          <w:sz w:val="24"/>
        </w:rPr>
        <w:t xml:space="preserve"> </w:t>
      </w:r>
      <w:r>
        <w:rPr>
          <w:sz w:val="24"/>
        </w:rPr>
        <w:t>—</w:t>
      </w:r>
    </w:p>
    <w:p w:rsidR="00447B36" w:rsidRDefault="004F6DCD">
      <w:pPr>
        <w:pStyle w:val="a3"/>
        <w:ind w:left="1430" w:right="556"/>
        <w:jc w:val="both"/>
      </w:pPr>
      <w:r>
        <w:t>444 с. — (Антология мысли). — ISBN 978-5-9916-9766-8. — Текст :</w:t>
      </w:r>
      <w:r>
        <w:rPr>
          <w:spacing w:val="80"/>
        </w:rPr>
        <w:t xml:space="preserve"> </w:t>
      </w:r>
      <w:r>
        <w:t>электронный // ЭБС Юрайт [сайт]. — URL: https://biblio-online.ru/bcode/438092 (дата обращения: 29.05.2019).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ind w:right="547" w:hanging="360"/>
        <w:jc w:val="both"/>
        <w:rPr>
          <w:sz w:val="24"/>
        </w:rPr>
      </w:pPr>
      <w:r>
        <w:rPr>
          <w:sz w:val="24"/>
        </w:rPr>
        <w:t>Тюпа, В. И. Литература и ментальность : монография / В. И. Тюпа. — 2-е изд., испр. и доп. — Москва : Издательство Юрайт, 2019. — 231 с. — (Актуальные монографии). — ISBN 978-5-534-06187-1. — Текст : электронный // ЭБС Юрайт 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https://biblio-online.ru/bcode/441712 (дата обращения: 29.05.2019).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1"/>
        <w:ind w:right="642" w:hanging="360"/>
        <w:jc w:val="left"/>
        <w:rPr>
          <w:sz w:val="24"/>
        </w:rPr>
      </w:pPr>
      <w:r>
        <w:rPr>
          <w:sz w:val="24"/>
        </w:rPr>
        <w:t>Энгельгардт,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Литературоведение.</w:t>
      </w:r>
      <w:r>
        <w:rPr>
          <w:spacing w:val="40"/>
          <w:sz w:val="24"/>
        </w:rPr>
        <w:t xml:space="preserve"> </w:t>
      </w:r>
      <w:r>
        <w:rPr>
          <w:sz w:val="24"/>
        </w:rPr>
        <w:t>Избранное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Энгельгардт.</w:t>
      </w:r>
      <w:r>
        <w:rPr>
          <w:spacing w:val="40"/>
          <w:sz w:val="24"/>
        </w:rPr>
        <w:t xml:space="preserve"> </w:t>
      </w:r>
      <w:r>
        <w:rPr>
          <w:sz w:val="24"/>
        </w:rPr>
        <w:t>— Москва : Издательство Юрайт, 2019. — 271 с. — (Антология мысли). — ISBN 978-5-534-11017-3.</w:t>
      </w:r>
      <w:r>
        <w:rPr>
          <w:spacing w:val="73"/>
          <w:sz w:val="24"/>
        </w:rPr>
        <w:t xml:space="preserve"> </w:t>
      </w:r>
      <w:r>
        <w:rPr>
          <w:sz w:val="24"/>
        </w:rPr>
        <w:t>—</w:t>
      </w:r>
      <w:r>
        <w:rPr>
          <w:spacing w:val="78"/>
          <w:sz w:val="24"/>
        </w:rPr>
        <w:t xml:space="preserve"> </w:t>
      </w:r>
      <w:r>
        <w:rPr>
          <w:sz w:val="24"/>
        </w:rPr>
        <w:t>Текст</w:t>
      </w:r>
      <w:r>
        <w:rPr>
          <w:spacing w:val="77"/>
          <w:sz w:val="24"/>
        </w:rPr>
        <w:t xml:space="preserve"> </w:t>
      </w:r>
      <w:r>
        <w:rPr>
          <w:sz w:val="24"/>
        </w:rPr>
        <w:t>:</w:t>
      </w:r>
      <w:r>
        <w:rPr>
          <w:spacing w:val="7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  <w:r>
        <w:rPr>
          <w:spacing w:val="76"/>
          <w:sz w:val="24"/>
        </w:rPr>
        <w:t xml:space="preserve"> </w:t>
      </w:r>
      <w:r>
        <w:rPr>
          <w:sz w:val="24"/>
        </w:rPr>
        <w:t>ЭБС</w:t>
      </w:r>
      <w:r>
        <w:rPr>
          <w:spacing w:val="75"/>
          <w:sz w:val="24"/>
        </w:rPr>
        <w:t xml:space="preserve"> </w:t>
      </w:r>
      <w:r>
        <w:rPr>
          <w:sz w:val="24"/>
        </w:rPr>
        <w:t>Юрайт</w:t>
      </w:r>
      <w:r>
        <w:rPr>
          <w:spacing w:val="72"/>
          <w:sz w:val="24"/>
        </w:rPr>
        <w:t xml:space="preserve"> </w:t>
      </w:r>
      <w:r>
        <w:rPr>
          <w:sz w:val="24"/>
        </w:rPr>
        <w:t>[сайт].</w:t>
      </w:r>
      <w:r>
        <w:rPr>
          <w:spacing w:val="76"/>
          <w:sz w:val="24"/>
        </w:rPr>
        <w:t xml:space="preserve"> </w:t>
      </w:r>
      <w:r>
        <w:rPr>
          <w:sz w:val="24"/>
        </w:rPr>
        <w:t>—</w:t>
      </w:r>
      <w:r>
        <w:rPr>
          <w:spacing w:val="73"/>
          <w:sz w:val="24"/>
        </w:rPr>
        <w:t xml:space="preserve"> </w:t>
      </w:r>
      <w:r>
        <w:rPr>
          <w:sz w:val="24"/>
        </w:rPr>
        <w:t>URL: https://biblio-online.ru/bcode/439064 (дата обращения: 29.05.2019).</w:t>
      </w:r>
    </w:p>
    <w:p w:rsidR="00447B36" w:rsidRDefault="004F6DCD">
      <w:pPr>
        <w:pStyle w:val="1"/>
        <w:spacing w:before="2"/>
        <w:ind w:left="1430"/>
        <w:rPr>
          <w:b w:val="0"/>
        </w:rPr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  <w:r>
        <w:rPr>
          <w:b w:val="0"/>
          <w:spacing w:val="-2"/>
        </w:rPr>
        <w:t>: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735" w:hanging="360"/>
        <w:rPr>
          <w:sz w:val="24"/>
        </w:rPr>
      </w:pPr>
      <w:r>
        <w:rPr>
          <w:sz w:val="24"/>
        </w:rPr>
        <w:t>Добролюбов,</w:t>
      </w:r>
      <w:r>
        <w:rPr>
          <w:spacing w:val="-12"/>
          <w:sz w:val="24"/>
        </w:rPr>
        <w:t xml:space="preserve"> </w:t>
      </w:r>
      <w:r>
        <w:rPr>
          <w:sz w:val="24"/>
        </w:rPr>
        <w:t>Н.</w:t>
      </w:r>
      <w:r>
        <w:rPr>
          <w:spacing w:val="-11"/>
          <w:sz w:val="24"/>
        </w:rPr>
        <w:t xml:space="preserve"> </w:t>
      </w:r>
      <w:r>
        <w:rPr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z w:val="24"/>
        </w:rPr>
        <w:t>Очерк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немецкой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7"/>
          <w:sz w:val="24"/>
        </w:rPr>
        <w:t xml:space="preserve"> </w:t>
      </w:r>
      <w:r>
        <w:rPr>
          <w:sz w:val="24"/>
        </w:rPr>
        <w:t>О.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Шталем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/ Н. А. Добролюбов. - СПб. : Лань, 2013. - 3 с. // ЭБС Изд-ва «ЛАНЬ». - Режим</w:t>
      </w:r>
    </w:p>
    <w:p w:rsidR="00447B36" w:rsidRDefault="004F6DCD">
      <w:pPr>
        <w:pStyle w:val="a3"/>
        <w:spacing w:before="1"/>
        <w:ind w:left="1430"/>
      </w:pPr>
      <w:r>
        <w:t>доступа:</w:t>
      </w:r>
      <w:r>
        <w:rPr>
          <w:spacing w:val="-3"/>
        </w:rPr>
        <w:t xml:space="preserve"> </w:t>
      </w:r>
      <w:hyperlink r:id="rId9">
        <w:r>
          <w:rPr>
            <w:spacing w:val="-2"/>
            <w:u w:val="single"/>
          </w:rPr>
          <w:t>http://e.lanbook.com/book/8270</w:t>
        </w:r>
      </w:hyperlink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53" w:hanging="360"/>
        <w:jc w:val="both"/>
        <w:rPr>
          <w:sz w:val="24"/>
        </w:rPr>
      </w:pPr>
      <w:r>
        <w:rPr>
          <w:sz w:val="24"/>
        </w:rPr>
        <w:t xml:space="preserve">Одоевский, В. Ф. О литературе и искусстве / В. Ф. Одоевский. - СПб. : Лань, 2013. - 73 с. // ЭБС Изд-ва «ЛАНЬ». - Режим доступа: </w:t>
      </w:r>
      <w:hyperlink r:id="rId10">
        <w:r>
          <w:rPr>
            <w:spacing w:val="-2"/>
            <w:sz w:val="24"/>
            <w:u w:val="single"/>
          </w:rPr>
          <w:t>http://e.lanbook.com/book/17394</w:t>
        </w:r>
      </w:hyperlink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51" w:hanging="360"/>
        <w:jc w:val="both"/>
        <w:rPr>
          <w:sz w:val="24"/>
        </w:rPr>
      </w:pPr>
      <w:r>
        <w:rPr>
          <w:sz w:val="24"/>
        </w:rPr>
        <w:t>Тынянов, Ю. Н. История литературы. Поэтика. Избранные труды / Ю. Н. Тынянов. — Москва : Издательство Юрайт, 2019. — 353 с. — (Антология мысли). — ISBN 978-5-534-08758-1. — Текст : электронный // ЭБС Юрайт</w:t>
      </w:r>
      <w:r>
        <w:rPr>
          <w:spacing w:val="8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https://biblio-online.ru/bcode/437742 (дата обращения: 29.05.2019).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56" w:hanging="360"/>
        <w:jc w:val="both"/>
        <w:rPr>
          <w:sz w:val="24"/>
        </w:rPr>
      </w:pPr>
      <w:r>
        <w:rPr>
          <w:sz w:val="24"/>
        </w:rPr>
        <w:t xml:space="preserve">Егорова Л.П. Современные подходы в науке о литературе – учебное пособие // Егорова Л.П. Выпускные квалификационные работы по русской литературе. – М., 2009, Рекомендовано УМО по классическому университетскому </w:t>
      </w:r>
      <w:r>
        <w:rPr>
          <w:spacing w:val="-2"/>
          <w:sz w:val="24"/>
        </w:rPr>
        <w:t>образованию.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4"/>
        </w:tabs>
        <w:ind w:left="1424" w:hanging="355"/>
        <w:jc w:val="both"/>
        <w:rPr>
          <w:sz w:val="24"/>
        </w:rPr>
      </w:pPr>
      <w:r>
        <w:rPr>
          <w:sz w:val="24"/>
        </w:rPr>
        <w:t>Головко</w:t>
      </w:r>
      <w:r>
        <w:rPr>
          <w:spacing w:val="-10"/>
          <w:sz w:val="24"/>
        </w:rPr>
        <w:t xml:space="preserve"> </w:t>
      </w:r>
      <w:r>
        <w:rPr>
          <w:sz w:val="24"/>
        </w:rPr>
        <w:t>В.М.</w:t>
      </w:r>
      <w:r>
        <w:rPr>
          <w:spacing w:val="-7"/>
          <w:sz w:val="24"/>
        </w:rPr>
        <w:t xml:space="preserve"> </w:t>
      </w:r>
      <w:r>
        <w:rPr>
          <w:sz w:val="24"/>
        </w:rPr>
        <w:t>Герменевтика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жанра.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2011.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72" w:hanging="360"/>
        <w:jc w:val="both"/>
        <w:rPr>
          <w:sz w:val="24"/>
        </w:rPr>
      </w:pPr>
      <w:r>
        <w:rPr>
          <w:sz w:val="24"/>
        </w:rPr>
        <w:t xml:space="preserve">Погребная Я.В. Актуальные проблемы современной </w:t>
      </w:r>
      <w:proofErr w:type="spellStart"/>
      <w:r>
        <w:rPr>
          <w:sz w:val="24"/>
        </w:rPr>
        <w:t>мифопоэтики</w:t>
      </w:r>
      <w:proofErr w:type="spellEnd"/>
      <w:r>
        <w:rPr>
          <w:sz w:val="24"/>
        </w:rPr>
        <w:t>. Учебное пособие. Ставрополь: Изд-во СКФУ, 2012. – 372 с.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4"/>
        </w:tabs>
        <w:ind w:left="1424" w:hanging="355"/>
        <w:jc w:val="both"/>
        <w:rPr>
          <w:sz w:val="24"/>
        </w:rPr>
      </w:pPr>
      <w:r>
        <w:rPr>
          <w:sz w:val="24"/>
        </w:rPr>
        <w:t>Антология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концептов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Карасика,</w:t>
      </w:r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-7"/>
          <w:sz w:val="24"/>
        </w:rPr>
        <w:t xml:space="preserve"> </w:t>
      </w:r>
      <w:r>
        <w:rPr>
          <w:sz w:val="24"/>
        </w:rPr>
        <w:t>Стернина.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spacing w:line="242" w:lineRule="auto"/>
        <w:ind w:right="580" w:hanging="360"/>
        <w:rPr>
          <w:sz w:val="24"/>
        </w:rPr>
      </w:pPr>
      <w:proofErr w:type="spellStart"/>
      <w:r>
        <w:rPr>
          <w:sz w:val="24"/>
        </w:rPr>
        <w:t>Ворожбитова</w:t>
      </w:r>
      <w:proofErr w:type="spellEnd"/>
      <w:r>
        <w:rPr>
          <w:sz w:val="24"/>
        </w:rPr>
        <w:t xml:space="preserve"> А.А.</w:t>
      </w:r>
      <w:r>
        <w:rPr>
          <w:spacing w:val="28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28"/>
          <w:sz w:val="24"/>
        </w:rPr>
        <w:t xml:space="preserve"> </w:t>
      </w:r>
      <w:r>
        <w:rPr>
          <w:sz w:val="24"/>
        </w:rPr>
        <w:t>текста. Антропоцентрическое направление.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Учебное пособие. – М., 2005.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spacing w:line="242" w:lineRule="auto"/>
        <w:ind w:right="641" w:hanging="360"/>
        <w:rPr>
          <w:sz w:val="24"/>
        </w:rPr>
      </w:pPr>
      <w:proofErr w:type="spellStart"/>
      <w:r>
        <w:rPr>
          <w:sz w:val="24"/>
        </w:rPr>
        <w:t>Гирёнок</w:t>
      </w:r>
      <w:proofErr w:type="spellEnd"/>
      <w:r>
        <w:rPr>
          <w:sz w:val="24"/>
        </w:rPr>
        <w:t xml:space="preserve"> Ф.И. Введение в философскую антропологию: Учебное пособие, – М., 2008 г.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spacing w:line="273" w:lineRule="exact"/>
        <w:ind w:left="1421" w:hanging="352"/>
        <w:rPr>
          <w:sz w:val="24"/>
        </w:rPr>
      </w:pPr>
      <w:r>
        <w:rPr>
          <w:sz w:val="24"/>
        </w:rPr>
        <w:t>Голосовкер</w:t>
      </w:r>
      <w:r>
        <w:rPr>
          <w:spacing w:val="-9"/>
          <w:sz w:val="24"/>
        </w:rPr>
        <w:t xml:space="preserve"> </w:t>
      </w:r>
      <w:r>
        <w:rPr>
          <w:sz w:val="24"/>
        </w:rPr>
        <w:t>Я.Э.</w:t>
      </w:r>
      <w:r>
        <w:rPr>
          <w:spacing w:val="-8"/>
          <w:sz w:val="24"/>
        </w:rPr>
        <w:t xml:space="preserve"> </w:t>
      </w:r>
      <w:r>
        <w:rPr>
          <w:sz w:val="24"/>
        </w:rPr>
        <w:t>Избранное.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6"/>
          <w:sz w:val="24"/>
        </w:rPr>
        <w:t xml:space="preserve"> </w:t>
      </w:r>
      <w:r>
        <w:rPr>
          <w:sz w:val="24"/>
        </w:rPr>
        <w:t>мифа.</w:t>
      </w:r>
      <w:r>
        <w:rPr>
          <w:spacing w:val="-10"/>
          <w:sz w:val="24"/>
        </w:rPr>
        <w:t xml:space="preserve"> </w:t>
      </w:r>
      <w:r>
        <w:rPr>
          <w:sz w:val="24"/>
        </w:rPr>
        <w:t>СПб.,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496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Степанов</w:t>
      </w:r>
      <w:r>
        <w:rPr>
          <w:spacing w:val="-15"/>
          <w:sz w:val="24"/>
        </w:rPr>
        <w:t xml:space="preserve"> </w:t>
      </w:r>
      <w:r>
        <w:rPr>
          <w:sz w:val="24"/>
        </w:rPr>
        <w:t>Ю.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Концепты.</w:t>
      </w:r>
      <w:r>
        <w:rPr>
          <w:spacing w:val="-9"/>
          <w:sz w:val="24"/>
        </w:rPr>
        <w:t xml:space="preserve"> </w:t>
      </w:r>
      <w:r>
        <w:rPr>
          <w:sz w:val="24"/>
        </w:rPr>
        <w:t>Тонкая</w:t>
      </w:r>
      <w:r>
        <w:rPr>
          <w:spacing w:val="-7"/>
          <w:sz w:val="24"/>
        </w:rPr>
        <w:t xml:space="preserve"> </w:t>
      </w:r>
      <w:r>
        <w:rPr>
          <w:sz w:val="24"/>
        </w:rPr>
        <w:t>пленка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цивилизации.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2"/>
          <w:tab w:val="left" w:pos="1430"/>
        </w:tabs>
        <w:ind w:right="763" w:hanging="360"/>
        <w:rPr>
          <w:sz w:val="24"/>
        </w:rPr>
      </w:pPr>
      <w:proofErr w:type="spellStart"/>
      <w:r>
        <w:rPr>
          <w:sz w:val="24"/>
        </w:rPr>
        <w:t>Козолупенко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Д.П.</w:t>
      </w:r>
      <w:r>
        <w:rPr>
          <w:spacing w:val="-9"/>
          <w:sz w:val="24"/>
        </w:rPr>
        <w:t xml:space="preserve"> </w:t>
      </w:r>
      <w:r>
        <w:rPr>
          <w:sz w:val="24"/>
        </w:rPr>
        <w:t>Мифопоэтическое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мировосприятие:</w:t>
      </w:r>
      <w:r>
        <w:rPr>
          <w:spacing w:val="-7"/>
          <w:sz w:val="24"/>
        </w:rPr>
        <w:t xml:space="preserve"> </w:t>
      </w:r>
      <w:r>
        <w:rPr>
          <w:sz w:val="24"/>
        </w:rPr>
        <w:t>Монография.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z w:val="24"/>
        </w:rPr>
        <w:t>2009. – 416 с.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  <w:tab w:val="left" w:pos="3052"/>
          <w:tab w:val="left" w:pos="4024"/>
          <w:tab w:val="left" w:pos="5911"/>
          <w:tab w:val="left" w:pos="8489"/>
        </w:tabs>
        <w:ind w:right="595" w:hanging="360"/>
        <w:rPr>
          <w:sz w:val="24"/>
        </w:rPr>
      </w:pPr>
      <w:r>
        <w:rPr>
          <w:spacing w:val="-2"/>
          <w:sz w:val="24"/>
        </w:rPr>
        <w:t>Лозинская</w:t>
      </w:r>
      <w:r>
        <w:rPr>
          <w:sz w:val="24"/>
        </w:rPr>
        <w:tab/>
      </w:r>
      <w:r>
        <w:rPr>
          <w:spacing w:val="-4"/>
          <w:sz w:val="24"/>
        </w:rPr>
        <w:t>Е.В.</w:t>
      </w:r>
      <w:r>
        <w:rPr>
          <w:sz w:val="24"/>
        </w:rPr>
        <w:tab/>
      </w:r>
      <w:r>
        <w:rPr>
          <w:spacing w:val="-2"/>
          <w:sz w:val="24"/>
        </w:rPr>
        <w:t>Когнитивное</w:t>
      </w:r>
      <w:r>
        <w:rPr>
          <w:sz w:val="24"/>
        </w:rPr>
        <w:tab/>
      </w:r>
      <w:r>
        <w:rPr>
          <w:spacing w:val="-2"/>
          <w:sz w:val="24"/>
        </w:rPr>
        <w:t>литературоведение:</w:t>
      </w:r>
      <w:r>
        <w:rPr>
          <w:sz w:val="24"/>
        </w:rPr>
        <w:tab/>
      </w:r>
      <w:r>
        <w:rPr>
          <w:spacing w:val="-2"/>
          <w:sz w:val="24"/>
        </w:rPr>
        <w:t xml:space="preserve">когнитивное </w:t>
      </w:r>
      <w:r>
        <w:rPr>
          <w:sz w:val="24"/>
        </w:rPr>
        <w:t>литературоведение на рубеже ХХ-ХХI веков. – М., 2007.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733" w:hanging="360"/>
        <w:rPr>
          <w:sz w:val="24"/>
        </w:rPr>
      </w:pPr>
      <w:r>
        <w:rPr>
          <w:sz w:val="24"/>
        </w:rPr>
        <w:t>Максимов</w:t>
      </w:r>
      <w:r>
        <w:rPr>
          <w:spacing w:val="-9"/>
          <w:sz w:val="24"/>
        </w:rPr>
        <w:t xml:space="preserve"> </w:t>
      </w:r>
      <w:r>
        <w:rPr>
          <w:sz w:val="24"/>
        </w:rPr>
        <w:t>Л.В.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Когнитивизм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10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философской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мысли. – М., 2003.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Моторина</w:t>
      </w:r>
      <w:r>
        <w:rPr>
          <w:spacing w:val="-10"/>
          <w:sz w:val="24"/>
        </w:rPr>
        <w:t xml:space="preserve"> </w:t>
      </w:r>
      <w:r>
        <w:rPr>
          <w:sz w:val="24"/>
        </w:rPr>
        <w:t>Л.Е.</w:t>
      </w:r>
      <w:r>
        <w:rPr>
          <w:spacing w:val="-9"/>
          <w:sz w:val="24"/>
        </w:rPr>
        <w:t xml:space="preserve"> </w:t>
      </w:r>
      <w:r>
        <w:rPr>
          <w:sz w:val="24"/>
        </w:rPr>
        <w:t>Философская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антропология: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2003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Фоменко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поэтика,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2006.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Читатель: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восприятия.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2005.</w:t>
      </w:r>
    </w:p>
    <w:p w:rsidR="00447B36" w:rsidRDefault="00447B36">
      <w:pPr>
        <w:pStyle w:val="a4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spacing w:before="77"/>
        <w:ind w:left="1421" w:hanging="352"/>
        <w:rPr>
          <w:sz w:val="24"/>
        </w:rPr>
      </w:pPr>
      <w:r>
        <w:rPr>
          <w:sz w:val="24"/>
        </w:rPr>
        <w:t>Шмидт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Нарратология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2003.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2"/>
          <w:tab w:val="left" w:pos="1430"/>
        </w:tabs>
        <w:spacing w:before="3"/>
        <w:ind w:right="705" w:hanging="360"/>
        <w:rPr>
          <w:sz w:val="24"/>
        </w:rPr>
      </w:pPr>
      <w:r>
        <w:rPr>
          <w:sz w:val="24"/>
        </w:rPr>
        <w:t>Щеглова</w:t>
      </w:r>
      <w:r>
        <w:rPr>
          <w:spacing w:val="-9"/>
          <w:sz w:val="24"/>
        </w:rPr>
        <w:t xml:space="preserve"> </w:t>
      </w:r>
      <w:r>
        <w:rPr>
          <w:sz w:val="24"/>
        </w:rPr>
        <w:t>Л.В.,</w:t>
      </w:r>
      <w:r>
        <w:rPr>
          <w:spacing w:val="-6"/>
          <w:sz w:val="24"/>
        </w:rPr>
        <w:t xml:space="preserve"> </w:t>
      </w:r>
      <w:r>
        <w:rPr>
          <w:sz w:val="24"/>
        </w:rPr>
        <w:t>Саенко</w:t>
      </w:r>
      <w:r>
        <w:rPr>
          <w:spacing w:val="-8"/>
          <w:sz w:val="24"/>
        </w:rPr>
        <w:t xml:space="preserve"> </w:t>
      </w:r>
      <w:r>
        <w:rPr>
          <w:sz w:val="24"/>
        </w:rPr>
        <w:t>Н.Р.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всадника: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модели.</w:t>
      </w:r>
      <w:r>
        <w:rPr>
          <w:spacing w:val="-4"/>
          <w:sz w:val="24"/>
        </w:rPr>
        <w:t xml:space="preserve"> </w:t>
      </w:r>
      <w:r>
        <w:rPr>
          <w:sz w:val="24"/>
        </w:rPr>
        <w:t>– М., 2010.</w:t>
      </w:r>
    </w:p>
    <w:p w:rsidR="00447B36" w:rsidRDefault="004F6DCD">
      <w:pPr>
        <w:pStyle w:val="1"/>
      </w:pPr>
      <w:r>
        <w:rPr>
          <w:spacing w:val="-2"/>
        </w:rPr>
        <w:t>Периодические</w:t>
      </w:r>
      <w:r>
        <w:rPr>
          <w:spacing w:val="10"/>
        </w:rPr>
        <w:t xml:space="preserve"> </w:t>
      </w:r>
      <w:r>
        <w:rPr>
          <w:spacing w:val="-2"/>
        </w:rPr>
        <w:t>издания:</w:t>
      </w:r>
    </w:p>
    <w:p w:rsidR="00447B36" w:rsidRDefault="004F6DCD">
      <w:pPr>
        <w:pStyle w:val="a4"/>
        <w:numPr>
          <w:ilvl w:val="1"/>
          <w:numId w:val="3"/>
        </w:numPr>
        <w:tabs>
          <w:tab w:val="left" w:pos="2125"/>
        </w:tabs>
        <w:ind w:right="1607" w:firstLine="0"/>
        <w:rPr>
          <w:sz w:val="24"/>
        </w:rPr>
      </w:pP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447B36" w:rsidRDefault="004F6DCD">
      <w:pPr>
        <w:pStyle w:val="a4"/>
        <w:numPr>
          <w:ilvl w:val="1"/>
          <w:numId w:val="3"/>
        </w:numPr>
        <w:tabs>
          <w:tab w:val="left" w:pos="2125"/>
        </w:tabs>
        <w:ind w:right="2125" w:firstLine="0"/>
        <w:rPr>
          <w:sz w:val="24"/>
        </w:rPr>
      </w:pPr>
      <w:r>
        <w:rPr>
          <w:sz w:val="24"/>
        </w:rPr>
        <w:t>Союз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доступа: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447B36" w:rsidRDefault="004F6DCD">
      <w:pPr>
        <w:pStyle w:val="a4"/>
        <w:numPr>
          <w:ilvl w:val="1"/>
          <w:numId w:val="3"/>
        </w:numPr>
        <w:tabs>
          <w:tab w:val="left" w:pos="2125"/>
        </w:tabs>
        <w:ind w:right="1534" w:firstLine="0"/>
        <w:rPr>
          <w:sz w:val="24"/>
        </w:rPr>
      </w:pPr>
      <w:r>
        <w:rPr>
          <w:sz w:val="24"/>
        </w:rPr>
        <w:t>Новое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11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13">
        <w:r>
          <w:rPr>
            <w:color w:val="0000FF"/>
            <w:sz w:val="24"/>
            <w:u w:val="single" w:color="0000FF"/>
          </w:rPr>
          <w:t>http://magazines.russ.ru/nlo/</w:t>
        </w:r>
      </w:hyperlink>
    </w:p>
    <w:p w:rsidR="00447B36" w:rsidRDefault="00447B36">
      <w:pPr>
        <w:pStyle w:val="a3"/>
        <w:ind w:left="0"/>
      </w:pPr>
    </w:p>
    <w:p w:rsidR="00447B36" w:rsidRDefault="004F6DCD">
      <w:pPr>
        <w:pStyle w:val="1"/>
        <w:ind w:left="1430"/>
      </w:pPr>
      <w:r>
        <w:rPr>
          <w:spacing w:val="-6"/>
        </w:rPr>
        <w:t>Интернет-</w:t>
      </w:r>
      <w:r>
        <w:rPr>
          <w:spacing w:val="-2"/>
        </w:rPr>
        <w:t>ресурсы: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1074" w:firstLine="707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КиберЛенинка</w:t>
      </w:r>
      <w:proofErr w:type="spellEnd"/>
      <w:r>
        <w:rPr>
          <w:sz w:val="24"/>
        </w:rPr>
        <w:t>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881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зал: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1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-13"/>
          <w:sz w:val="24"/>
        </w:rPr>
        <w:t xml:space="preserve"> </w:t>
      </w:r>
      <w:r>
        <w:rPr>
          <w:sz w:val="24"/>
        </w:rPr>
        <w:t>– Режим доступа: https://magazines.gorky.media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665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мир: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журналов и альманахов. – Режим доступа: https://журнальныймир.рф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879" w:firstLine="707"/>
        <w:rPr>
          <w:sz w:val="24"/>
        </w:rPr>
      </w:pPr>
      <w:proofErr w:type="spellStart"/>
      <w:r>
        <w:rPr>
          <w:sz w:val="24"/>
        </w:rPr>
        <w:t>Эмигрантика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14">
        <w:r>
          <w:rPr>
            <w:sz w:val="24"/>
          </w:rPr>
          <w:t>http://www.emigrantica.ru</w:t>
        </w:r>
      </w:hyperlink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spacing w:before="1"/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РНБ.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076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5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13"/>
          <w:sz w:val="24"/>
        </w:rPr>
        <w:t xml:space="preserve"> </w:t>
      </w:r>
      <w:r>
        <w:rPr>
          <w:sz w:val="24"/>
        </w:rPr>
        <w:t>– Режим доступа: https://goskatalog.ru/portal/#/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20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655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(НЭБ).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https://rusneb.ru/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656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926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5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450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им.</w:t>
      </w:r>
      <w:r>
        <w:rPr>
          <w:spacing w:val="-15"/>
          <w:sz w:val="24"/>
        </w:rPr>
        <w:t xml:space="preserve"> </w:t>
      </w:r>
      <w:r>
        <w:rPr>
          <w:sz w:val="24"/>
        </w:rPr>
        <w:t>А.М. 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6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798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4"/>
          <w:sz w:val="24"/>
        </w:rPr>
        <w:t xml:space="preserve"> </w:t>
      </w:r>
      <w:r>
        <w:rPr>
          <w:sz w:val="24"/>
        </w:rPr>
        <w:t>наук</w:t>
      </w:r>
      <w:r>
        <w:rPr>
          <w:spacing w:val="-12"/>
          <w:sz w:val="24"/>
        </w:rPr>
        <w:t xml:space="preserve"> </w:t>
      </w:r>
      <w:r>
        <w:rPr>
          <w:sz w:val="24"/>
        </w:rPr>
        <w:t>(БАН).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3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доступа. </w:t>
      </w:r>
      <w:hyperlink r:id="rId17">
        <w:r>
          <w:rPr>
            <w:spacing w:val="-2"/>
            <w:sz w:val="24"/>
          </w:rPr>
          <w:t>http://www.rasl.ru/e_resours/resursy_otkrytogo_dostupa.php</w:t>
        </w:r>
      </w:hyperlink>
    </w:p>
    <w:p w:rsidR="00447B36" w:rsidRDefault="00447B36">
      <w:pPr>
        <w:pStyle w:val="a3"/>
        <w:ind w:left="0"/>
      </w:pPr>
    </w:p>
    <w:p w:rsidR="00447B36" w:rsidRDefault="004F6DCD">
      <w:pPr>
        <w:pStyle w:val="1"/>
        <w:numPr>
          <w:ilvl w:val="0"/>
          <w:numId w:val="4"/>
        </w:numPr>
        <w:tabs>
          <w:tab w:val="left" w:pos="4085"/>
        </w:tabs>
        <w:ind w:left="4085" w:hanging="240"/>
        <w:jc w:val="left"/>
      </w:pPr>
      <w:r>
        <w:t>Программные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p w:rsidR="00447B36" w:rsidRDefault="004F6DCD">
      <w:pPr>
        <w:pStyle w:val="a4"/>
        <w:numPr>
          <w:ilvl w:val="0"/>
          <w:numId w:val="1"/>
        </w:numPr>
        <w:tabs>
          <w:tab w:val="left" w:pos="1666"/>
        </w:tabs>
        <w:spacing w:line="242" w:lineRule="auto"/>
        <w:ind w:right="1081" w:firstLine="719"/>
        <w:rPr>
          <w:sz w:val="24"/>
        </w:rPr>
      </w:pPr>
      <w:r>
        <w:rPr>
          <w:sz w:val="24"/>
        </w:rPr>
        <w:t>Пакет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(MS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447B36" w:rsidRDefault="004F6DCD">
      <w:pPr>
        <w:pStyle w:val="a4"/>
        <w:numPr>
          <w:ilvl w:val="0"/>
          <w:numId w:val="1"/>
        </w:numPr>
        <w:tabs>
          <w:tab w:val="left" w:pos="1665"/>
        </w:tabs>
        <w:spacing w:line="271" w:lineRule="exact"/>
        <w:ind w:left="1665" w:hanging="235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447B36" w:rsidRPr="00D26D33" w:rsidRDefault="004F6DCD">
      <w:pPr>
        <w:pStyle w:val="a4"/>
        <w:numPr>
          <w:ilvl w:val="0"/>
          <w:numId w:val="1"/>
        </w:numPr>
        <w:tabs>
          <w:tab w:val="left" w:pos="1667"/>
        </w:tabs>
        <w:spacing w:before="3"/>
        <w:ind w:left="1667" w:hanging="237"/>
        <w:rPr>
          <w:sz w:val="24"/>
          <w:lang w:val="en-US"/>
        </w:rPr>
      </w:pPr>
      <w:r>
        <w:rPr>
          <w:sz w:val="24"/>
        </w:rPr>
        <w:t>Браузер</w:t>
      </w:r>
      <w:r w:rsidRPr="00D26D33">
        <w:rPr>
          <w:spacing w:val="-16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(Internet</w:t>
      </w:r>
      <w:r w:rsidRPr="00D26D33">
        <w:rPr>
          <w:spacing w:val="-8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Explorer,</w:t>
      </w:r>
      <w:r w:rsidRPr="00D26D33">
        <w:rPr>
          <w:spacing w:val="-9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Mozilla</w:t>
      </w:r>
      <w:r w:rsidRPr="00D26D33">
        <w:rPr>
          <w:spacing w:val="-11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Firefox,</w:t>
      </w:r>
      <w:r w:rsidRPr="00D26D33">
        <w:rPr>
          <w:spacing w:val="-10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Google</w:t>
      </w:r>
      <w:r w:rsidRPr="00D26D33">
        <w:rPr>
          <w:spacing w:val="-9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Chrome,</w:t>
      </w:r>
      <w:r w:rsidRPr="00D26D33">
        <w:rPr>
          <w:spacing w:val="-8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Opera</w:t>
      </w:r>
      <w:r w:rsidRPr="00D26D33">
        <w:rPr>
          <w:spacing w:val="-12"/>
          <w:sz w:val="24"/>
          <w:lang w:val="en-US"/>
        </w:rPr>
        <w:t xml:space="preserve"> </w:t>
      </w:r>
      <w:r>
        <w:rPr>
          <w:sz w:val="24"/>
        </w:rPr>
        <w:t>и</w:t>
      </w:r>
      <w:r w:rsidRPr="00D26D33">
        <w:rPr>
          <w:spacing w:val="-8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D26D33">
        <w:rPr>
          <w:spacing w:val="-2"/>
          <w:sz w:val="24"/>
          <w:lang w:val="en-US"/>
        </w:rPr>
        <w:t>.).</w:t>
      </w:r>
    </w:p>
    <w:p w:rsidR="00447B36" w:rsidRDefault="004F6DCD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447B36" w:rsidRDefault="00447B36">
      <w:pPr>
        <w:pStyle w:val="a3"/>
        <w:ind w:left="0"/>
      </w:pPr>
    </w:p>
    <w:p w:rsidR="00447B36" w:rsidRDefault="004F6DCD">
      <w:pPr>
        <w:pStyle w:val="1"/>
        <w:numPr>
          <w:ilvl w:val="0"/>
          <w:numId w:val="4"/>
        </w:numPr>
        <w:tabs>
          <w:tab w:val="left" w:pos="2505"/>
        </w:tabs>
        <w:ind w:left="2505" w:hanging="240"/>
        <w:jc w:val="both"/>
      </w:pPr>
      <w:r>
        <w:rPr>
          <w:spacing w:val="-2"/>
        </w:rPr>
        <w:t>Материально-техническое</w:t>
      </w:r>
      <w:r>
        <w:rPr>
          <w:spacing w:val="3"/>
        </w:rPr>
        <w:t xml:space="preserve"> </w:t>
      </w:r>
      <w:r>
        <w:rPr>
          <w:spacing w:val="-2"/>
        </w:rPr>
        <w:t>обеспечение</w:t>
      </w:r>
      <w:r>
        <w:rPr>
          <w:spacing w:val="13"/>
        </w:rPr>
        <w:t xml:space="preserve"> </w:t>
      </w:r>
      <w:r>
        <w:rPr>
          <w:spacing w:val="-2"/>
        </w:rPr>
        <w:t>дисциплины</w:t>
      </w:r>
    </w:p>
    <w:p w:rsidR="00447B36" w:rsidRDefault="004F6DCD">
      <w:pPr>
        <w:pStyle w:val="a3"/>
        <w:ind w:right="566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447B36" w:rsidRDefault="004F6DCD">
      <w:pPr>
        <w:pStyle w:val="a3"/>
        <w:ind w:right="558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/>
        <w:ind w:left="1430"/>
      </w:pPr>
      <w:r>
        <w:t>Рабочие</w:t>
      </w:r>
      <w:r>
        <w:rPr>
          <w:spacing w:val="-15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оснащены</w:t>
      </w:r>
    </w:p>
    <w:p w:rsidR="00447B36" w:rsidRDefault="004F6DCD">
      <w:pPr>
        <w:pStyle w:val="a3"/>
        <w:spacing w:before="3"/>
        <w:ind w:right="379"/>
      </w:pPr>
      <w:r>
        <w:t>компьютерной</w:t>
      </w:r>
      <w:r>
        <w:rPr>
          <w:spacing w:val="-9"/>
        </w:rPr>
        <w:t xml:space="preserve"> </w:t>
      </w:r>
      <w:r>
        <w:t>техникой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подключением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обеспечены</w:t>
      </w:r>
      <w:r>
        <w:rPr>
          <w:spacing w:val="-12"/>
        </w:rPr>
        <w:t xml:space="preserve"> </w:t>
      </w:r>
      <w:r>
        <w:t>доступом</w:t>
      </w:r>
      <w:r>
        <w:rPr>
          <w:spacing w:val="-14"/>
        </w:rPr>
        <w:t xml:space="preserve"> </w:t>
      </w:r>
      <w:r>
        <w:t>в электронную информационно-образовательную среду вуза.</w:t>
      </w:r>
    </w:p>
    <w:p w:rsidR="00447B36" w:rsidRDefault="00447B36">
      <w:pPr>
        <w:pStyle w:val="a3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spacing w:before="63"/>
        <w:ind w:left="1853" w:right="1713"/>
        <w:jc w:val="center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47B36" w:rsidRDefault="00447B36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D53E6B" w:rsidTr="00D53E6B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Default="00D53E6B">
            <w:pPr>
              <w:spacing w:line="266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Default="00D53E6B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Pr="00D53E6B" w:rsidRDefault="00D53E6B">
            <w:pPr>
              <w:spacing w:before="1" w:line="276" w:lineRule="auto"/>
              <w:ind w:left="376" w:firstLine="144"/>
            </w:pPr>
            <w:r w:rsidRPr="00D53E6B">
              <w:rPr>
                <w:spacing w:val="-2"/>
              </w:rPr>
              <w:t xml:space="preserve">Реквизиты </w:t>
            </w:r>
            <w:r w:rsidRPr="00D53E6B">
              <w:rPr>
                <w:spacing w:val="-4"/>
              </w:rPr>
              <w:t>документа</w:t>
            </w:r>
            <w:r w:rsidRPr="00D53E6B">
              <w:rPr>
                <w:spacing w:val="-15"/>
              </w:rPr>
              <w:t xml:space="preserve"> </w:t>
            </w:r>
            <w:r w:rsidRPr="00D53E6B">
              <w:rPr>
                <w:spacing w:val="-4"/>
              </w:rPr>
              <w:t xml:space="preserve">об </w:t>
            </w:r>
            <w:r w:rsidRPr="00D53E6B">
              <w:rPr>
                <w:spacing w:val="-2"/>
              </w:rPr>
              <w:t>утверждении</w:t>
            </w:r>
          </w:p>
          <w:p w:rsidR="00D53E6B" w:rsidRPr="00D53E6B" w:rsidRDefault="00D53E6B">
            <w:pPr>
              <w:spacing w:line="267" w:lineRule="exact"/>
              <w:ind w:left="510"/>
            </w:pPr>
            <w:r w:rsidRPr="00D53E6B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Default="00D53E6B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D53E6B" w:rsidTr="00D53E6B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Default="00D53E6B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Pr="00D53E6B" w:rsidRDefault="00D53E6B">
            <w:pPr>
              <w:tabs>
                <w:tab w:val="left" w:pos="1987"/>
                <w:tab w:val="left" w:pos="3797"/>
              </w:tabs>
              <w:spacing w:before="3" w:line="230" w:lineRule="auto"/>
              <w:ind w:left="117" w:right="76"/>
              <w:jc w:val="both"/>
            </w:pPr>
            <w:r w:rsidRPr="00D53E6B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D53E6B">
              <w:rPr>
                <w:spacing w:val="-2"/>
              </w:rPr>
              <w:t>отдельных</w:t>
            </w:r>
            <w:r w:rsidRPr="00D53E6B">
              <w:t xml:space="preserve"> </w:t>
            </w:r>
            <w:r w:rsidRPr="00D53E6B">
              <w:rPr>
                <w:spacing w:val="-2"/>
              </w:rPr>
              <w:t>категорий</w:t>
            </w:r>
            <w:r w:rsidRPr="00D53E6B">
              <w:t xml:space="preserve"> </w:t>
            </w:r>
            <w:r w:rsidRPr="00D53E6B">
              <w:rPr>
                <w:spacing w:val="-2"/>
              </w:rPr>
              <w:t xml:space="preserve">аспирантов, </w:t>
            </w:r>
            <w:r w:rsidRPr="00D53E6B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Pr="00D53E6B" w:rsidRDefault="00D53E6B">
            <w:pPr>
              <w:spacing w:before="1"/>
              <w:ind w:left="117" w:right="641"/>
            </w:pPr>
            <w:r w:rsidRPr="00D53E6B">
              <w:rPr>
                <w:spacing w:val="-2"/>
              </w:rPr>
              <w:t xml:space="preserve">Протокол заседания </w:t>
            </w:r>
            <w:r w:rsidRPr="00D53E6B">
              <w:t xml:space="preserve">кафедры от </w:t>
            </w:r>
            <w:r w:rsidRPr="00D53E6B">
              <w:rPr>
                <w:spacing w:val="-2"/>
              </w:rPr>
              <w:t>29.04.2022</w:t>
            </w:r>
            <w:r w:rsidRPr="00D53E6B">
              <w:rPr>
                <w:spacing w:val="-5"/>
              </w:rPr>
              <w:t xml:space="preserve"> </w:t>
            </w:r>
            <w:r w:rsidRPr="00D53E6B">
              <w:rPr>
                <w:spacing w:val="-7"/>
              </w:rPr>
              <w:t>г.,</w:t>
            </w:r>
          </w:p>
          <w:p w:rsidR="00D53E6B" w:rsidRDefault="00D53E6B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E6B" w:rsidRDefault="00D53E6B">
            <w:pPr>
              <w:rPr>
                <w:lang w:val="en-US"/>
              </w:rPr>
            </w:pPr>
          </w:p>
        </w:tc>
      </w:tr>
      <w:tr w:rsidR="00D53E6B" w:rsidTr="00D53E6B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Default="00D53E6B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Pr="00D53E6B" w:rsidRDefault="00D53E6B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D53E6B">
              <w:t xml:space="preserve">Актуализирована в части учебно- </w:t>
            </w:r>
            <w:r w:rsidRPr="00D53E6B">
              <w:rPr>
                <w:spacing w:val="-2"/>
              </w:rPr>
              <w:t>методического</w:t>
            </w:r>
            <w:r w:rsidRPr="00D53E6B">
              <w:t xml:space="preserve"> </w:t>
            </w:r>
            <w:r w:rsidRPr="00D53E6B">
              <w:rPr>
                <w:spacing w:val="-10"/>
              </w:rPr>
              <w:t>и</w:t>
            </w:r>
            <w:r w:rsidRPr="00D53E6B">
              <w:t xml:space="preserve"> </w:t>
            </w:r>
            <w:r w:rsidRPr="00D53E6B">
              <w:rPr>
                <w:spacing w:val="-2"/>
              </w:rPr>
              <w:t xml:space="preserve">информационного </w:t>
            </w:r>
            <w:r w:rsidRPr="00D53E6B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D53E6B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Pr="00D53E6B" w:rsidRDefault="00D53E6B">
            <w:pPr>
              <w:spacing w:before="1"/>
              <w:ind w:left="117" w:right="127"/>
            </w:pPr>
            <w:r w:rsidRPr="00D53E6B">
              <w:rPr>
                <w:spacing w:val="-2"/>
              </w:rPr>
              <w:t>Протокол заседания кафедры</w:t>
            </w:r>
            <w:r w:rsidRPr="00D53E6B">
              <w:rPr>
                <w:spacing w:val="-13"/>
              </w:rPr>
              <w:t xml:space="preserve"> </w:t>
            </w:r>
            <w:r w:rsidRPr="00D53E6B">
              <w:rPr>
                <w:spacing w:val="-2"/>
              </w:rPr>
              <w:t>от</w:t>
            </w:r>
            <w:r w:rsidRPr="00D53E6B">
              <w:rPr>
                <w:spacing w:val="-13"/>
              </w:rPr>
              <w:t xml:space="preserve"> </w:t>
            </w:r>
            <w:r w:rsidRPr="00D53E6B">
              <w:rPr>
                <w:spacing w:val="-2"/>
              </w:rPr>
              <w:t>14</w:t>
            </w:r>
          </w:p>
          <w:p w:rsidR="00D53E6B" w:rsidRPr="00D53E6B" w:rsidRDefault="00D53E6B">
            <w:pPr>
              <w:ind w:left="117"/>
            </w:pPr>
            <w:r w:rsidRPr="00D53E6B">
              <w:t>апреля</w:t>
            </w:r>
            <w:r w:rsidRPr="00D53E6B">
              <w:rPr>
                <w:spacing w:val="-12"/>
              </w:rPr>
              <w:t xml:space="preserve"> </w:t>
            </w:r>
            <w:r w:rsidRPr="00D53E6B">
              <w:t>2024</w:t>
            </w:r>
            <w:r w:rsidRPr="00D53E6B">
              <w:rPr>
                <w:spacing w:val="-13"/>
              </w:rPr>
              <w:t xml:space="preserve"> </w:t>
            </w:r>
            <w:r w:rsidRPr="00D53E6B">
              <w:t>г.</w:t>
            </w:r>
            <w:r w:rsidRPr="00D53E6B">
              <w:rPr>
                <w:spacing w:val="-13"/>
              </w:rPr>
              <w:t xml:space="preserve"> </w:t>
            </w:r>
            <w:r w:rsidRPr="00D53E6B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Default="00D53E6B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D53E6B" w:rsidTr="00D53E6B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Default="00D53E6B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Pr="00D53E6B" w:rsidRDefault="00D53E6B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D53E6B">
              <w:t xml:space="preserve">Актуализирована в части учебно- </w:t>
            </w:r>
            <w:r w:rsidRPr="00D53E6B">
              <w:rPr>
                <w:spacing w:val="-2"/>
              </w:rPr>
              <w:t>методического</w:t>
            </w:r>
            <w:r w:rsidRPr="00D53E6B">
              <w:t xml:space="preserve"> </w:t>
            </w:r>
            <w:r w:rsidRPr="00D53E6B">
              <w:rPr>
                <w:spacing w:val="-10"/>
              </w:rPr>
              <w:t>и</w:t>
            </w:r>
            <w:r w:rsidRPr="00D53E6B">
              <w:t xml:space="preserve"> </w:t>
            </w:r>
            <w:r w:rsidRPr="00D53E6B">
              <w:rPr>
                <w:spacing w:val="-2"/>
              </w:rPr>
              <w:t xml:space="preserve">информационного </w:t>
            </w:r>
            <w:r w:rsidRPr="00D53E6B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D53E6B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Pr="00D53E6B" w:rsidRDefault="00D53E6B">
            <w:pPr>
              <w:spacing w:before="1"/>
              <w:ind w:left="117" w:right="127"/>
            </w:pPr>
            <w:r w:rsidRPr="00D53E6B">
              <w:rPr>
                <w:spacing w:val="-2"/>
              </w:rPr>
              <w:t>Протокол заседания кафедры</w:t>
            </w:r>
            <w:r w:rsidRPr="00D53E6B">
              <w:rPr>
                <w:spacing w:val="-13"/>
              </w:rPr>
              <w:t xml:space="preserve"> </w:t>
            </w:r>
            <w:r w:rsidRPr="00D53E6B">
              <w:rPr>
                <w:spacing w:val="-2"/>
              </w:rPr>
              <w:t>от</w:t>
            </w:r>
            <w:r w:rsidRPr="00D53E6B">
              <w:rPr>
                <w:spacing w:val="-13"/>
              </w:rPr>
              <w:t xml:space="preserve"> </w:t>
            </w:r>
            <w:r w:rsidRPr="00D53E6B">
              <w:rPr>
                <w:spacing w:val="-2"/>
              </w:rPr>
              <w:t>29</w:t>
            </w:r>
          </w:p>
          <w:p w:rsidR="00D53E6B" w:rsidRDefault="00D53E6B">
            <w:pPr>
              <w:ind w:left="117"/>
              <w:rPr>
                <w:lang w:val="en-US"/>
              </w:rPr>
            </w:pPr>
            <w:r w:rsidRPr="00D53E6B">
              <w:t>апреля</w:t>
            </w:r>
            <w:r w:rsidRPr="00D53E6B">
              <w:rPr>
                <w:spacing w:val="-12"/>
              </w:rPr>
              <w:t xml:space="preserve"> </w:t>
            </w:r>
            <w:r w:rsidRPr="00D53E6B">
              <w:t>2025г.</w:t>
            </w:r>
            <w:r w:rsidRPr="00D53E6B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E6B" w:rsidRDefault="00D53E6B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4F6DCD" w:rsidRDefault="004F6DCD">
      <w:bookmarkStart w:id="0" w:name="_GoBack"/>
      <w:bookmarkEnd w:id="0"/>
    </w:p>
    <w:sectPr w:rsidR="004F6DCD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1429"/>
    <w:multiLevelType w:val="hybridMultilevel"/>
    <w:tmpl w:val="35ECEF78"/>
    <w:lvl w:ilvl="0" w:tplc="5C802BC2">
      <w:numFmt w:val="bullet"/>
      <w:lvlText w:val="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B2B68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2" w:tplc="C57CE0A2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247E7E56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4" w:tplc="27C8AE5A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5" w:tplc="2E526D3E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6" w:tplc="6ECE32D2">
      <w:numFmt w:val="bullet"/>
      <w:lvlText w:val="•"/>
      <w:lvlJc w:val="left"/>
      <w:pPr>
        <w:ind w:left="6785" w:hanging="360"/>
      </w:pPr>
      <w:rPr>
        <w:rFonts w:hint="default"/>
        <w:lang w:val="ru-RU" w:eastAsia="en-US" w:bidi="ar-SA"/>
      </w:rPr>
    </w:lvl>
    <w:lvl w:ilvl="7" w:tplc="F0741DD0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8" w:tplc="10D078E0">
      <w:numFmt w:val="bullet"/>
      <w:lvlText w:val="•"/>
      <w:lvlJc w:val="left"/>
      <w:pPr>
        <w:ind w:left="85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B934F47"/>
    <w:multiLevelType w:val="hybridMultilevel"/>
    <w:tmpl w:val="46720D6C"/>
    <w:lvl w:ilvl="0" w:tplc="6E6244FC">
      <w:start w:val="1"/>
      <w:numFmt w:val="decimal"/>
      <w:lvlText w:val="%1."/>
      <w:lvlJc w:val="left"/>
      <w:pPr>
        <w:ind w:left="1430" w:hanging="35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FD6712C">
      <w:numFmt w:val="bullet"/>
      <w:lvlText w:val="•"/>
      <w:lvlJc w:val="left"/>
      <w:pPr>
        <w:ind w:left="2332" w:hanging="356"/>
      </w:pPr>
      <w:rPr>
        <w:rFonts w:hint="default"/>
        <w:lang w:val="ru-RU" w:eastAsia="en-US" w:bidi="ar-SA"/>
      </w:rPr>
    </w:lvl>
    <w:lvl w:ilvl="2" w:tplc="3A9E3E6E">
      <w:numFmt w:val="bullet"/>
      <w:lvlText w:val="•"/>
      <w:lvlJc w:val="left"/>
      <w:pPr>
        <w:ind w:left="3224" w:hanging="356"/>
      </w:pPr>
      <w:rPr>
        <w:rFonts w:hint="default"/>
        <w:lang w:val="ru-RU" w:eastAsia="en-US" w:bidi="ar-SA"/>
      </w:rPr>
    </w:lvl>
    <w:lvl w:ilvl="3" w:tplc="4B5C5C3E">
      <w:numFmt w:val="bullet"/>
      <w:lvlText w:val="•"/>
      <w:lvlJc w:val="left"/>
      <w:pPr>
        <w:ind w:left="4116" w:hanging="356"/>
      </w:pPr>
      <w:rPr>
        <w:rFonts w:hint="default"/>
        <w:lang w:val="ru-RU" w:eastAsia="en-US" w:bidi="ar-SA"/>
      </w:rPr>
    </w:lvl>
    <w:lvl w:ilvl="4" w:tplc="4B6E3790">
      <w:numFmt w:val="bullet"/>
      <w:lvlText w:val="•"/>
      <w:lvlJc w:val="left"/>
      <w:pPr>
        <w:ind w:left="5009" w:hanging="356"/>
      </w:pPr>
      <w:rPr>
        <w:rFonts w:hint="default"/>
        <w:lang w:val="ru-RU" w:eastAsia="en-US" w:bidi="ar-SA"/>
      </w:rPr>
    </w:lvl>
    <w:lvl w:ilvl="5" w:tplc="DE3E9D58">
      <w:numFmt w:val="bullet"/>
      <w:lvlText w:val="•"/>
      <w:lvlJc w:val="left"/>
      <w:pPr>
        <w:ind w:left="5901" w:hanging="356"/>
      </w:pPr>
      <w:rPr>
        <w:rFonts w:hint="default"/>
        <w:lang w:val="ru-RU" w:eastAsia="en-US" w:bidi="ar-SA"/>
      </w:rPr>
    </w:lvl>
    <w:lvl w:ilvl="6" w:tplc="A7001B0E">
      <w:numFmt w:val="bullet"/>
      <w:lvlText w:val="•"/>
      <w:lvlJc w:val="left"/>
      <w:pPr>
        <w:ind w:left="6793" w:hanging="356"/>
      </w:pPr>
      <w:rPr>
        <w:rFonts w:hint="default"/>
        <w:lang w:val="ru-RU" w:eastAsia="en-US" w:bidi="ar-SA"/>
      </w:rPr>
    </w:lvl>
    <w:lvl w:ilvl="7" w:tplc="3D8A3B36">
      <w:numFmt w:val="bullet"/>
      <w:lvlText w:val="•"/>
      <w:lvlJc w:val="left"/>
      <w:pPr>
        <w:ind w:left="7685" w:hanging="356"/>
      </w:pPr>
      <w:rPr>
        <w:rFonts w:hint="default"/>
        <w:lang w:val="ru-RU" w:eastAsia="en-US" w:bidi="ar-SA"/>
      </w:rPr>
    </w:lvl>
    <w:lvl w:ilvl="8" w:tplc="DC1E04A8">
      <w:numFmt w:val="bullet"/>
      <w:lvlText w:val="•"/>
      <w:lvlJc w:val="left"/>
      <w:pPr>
        <w:ind w:left="8578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34B702AF"/>
    <w:multiLevelType w:val="hybridMultilevel"/>
    <w:tmpl w:val="3370DD32"/>
    <w:lvl w:ilvl="0" w:tplc="6C1CCC70">
      <w:start w:val="1"/>
      <w:numFmt w:val="decimal"/>
      <w:lvlText w:val="%1."/>
      <w:lvlJc w:val="left"/>
      <w:pPr>
        <w:ind w:left="1430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ADD16">
      <w:start w:val="1"/>
      <w:numFmt w:val="decimal"/>
      <w:lvlText w:val="%2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C0DBD6">
      <w:numFmt w:val="bullet"/>
      <w:lvlText w:val="•"/>
      <w:lvlJc w:val="left"/>
      <w:pPr>
        <w:ind w:left="2431" w:hanging="708"/>
      </w:pPr>
      <w:rPr>
        <w:rFonts w:hint="default"/>
        <w:lang w:val="ru-RU" w:eastAsia="en-US" w:bidi="ar-SA"/>
      </w:rPr>
    </w:lvl>
    <w:lvl w:ilvl="3" w:tplc="60029DF4">
      <w:numFmt w:val="bullet"/>
      <w:lvlText w:val="•"/>
      <w:lvlJc w:val="left"/>
      <w:pPr>
        <w:ind w:left="3422" w:hanging="708"/>
      </w:pPr>
      <w:rPr>
        <w:rFonts w:hint="default"/>
        <w:lang w:val="ru-RU" w:eastAsia="en-US" w:bidi="ar-SA"/>
      </w:rPr>
    </w:lvl>
    <w:lvl w:ilvl="4" w:tplc="4B24273A">
      <w:numFmt w:val="bullet"/>
      <w:lvlText w:val="•"/>
      <w:lvlJc w:val="left"/>
      <w:pPr>
        <w:ind w:left="4414" w:hanging="708"/>
      </w:pPr>
      <w:rPr>
        <w:rFonts w:hint="default"/>
        <w:lang w:val="ru-RU" w:eastAsia="en-US" w:bidi="ar-SA"/>
      </w:rPr>
    </w:lvl>
    <w:lvl w:ilvl="5" w:tplc="57E08B0E">
      <w:numFmt w:val="bullet"/>
      <w:lvlText w:val="•"/>
      <w:lvlJc w:val="left"/>
      <w:pPr>
        <w:ind w:left="5405" w:hanging="708"/>
      </w:pPr>
      <w:rPr>
        <w:rFonts w:hint="default"/>
        <w:lang w:val="ru-RU" w:eastAsia="en-US" w:bidi="ar-SA"/>
      </w:rPr>
    </w:lvl>
    <w:lvl w:ilvl="6" w:tplc="2DAED3CA">
      <w:numFmt w:val="bullet"/>
      <w:lvlText w:val="•"/>
      <w:lvlJc w:val="left"/>
      <w:pPr>
        <w:ind w:left="6397" w:hanging="708"/>
      </w:pPr>
      <w:rPr>
        <w:rFonts w:hint="default"/>
        <w:lang w:val="ru-RU" w:eastAsia="en-US" w:bidi="ar-SA"/>
      </w:rPr>
    </w:lvl>
    <w:lvl w:ilvl="7" w:tplc="84FC5A7A">
      <w:numFmt w:val="bullet"/>
      <w:lvlText w:val="•"/>
      <w:lvlJc w:val="left"/>
      <w:pPr>
        <w:ind w:left="7388" w:hanging="708"/>
      </w:pPr>
      <w:rPr>
        <w:rFonts w:hint="default"/>
        <w:lang w:val="ru-RU" w:eastAsia="en-US" w:bidi="ar-SA"/>
      </w:rPr>
    </w:lvl>
    <w:lvl w:ilvl="8" w:tplc="8BC45CAA">
      <w:numFmt w:val="bullet"/>
      <w:lvlText w:val="•"/>
      <w:lvlJc w:val="left"/>
      <w:pPr>
        <w:ind w:left="837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1FC33F7"/>
    <w:multiLevelType w:val="hybridMultilevel"/>
    <w:tmpl w:val="A7D2BD1E"/>
    <w:lvl w:ilvl="0" w:tplc="B1AC983E">
      <w:start w:val="1"/>
      <w:numFmt w:val="decimal"/>
      <w:lvlText w:val="%1."/>
      <w:lvlJc w:val="left"/>
      <w:pPr>
        <w:ind w:left="947" w:hanging="238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136C7C3E">
      <w:numFmt w:val="bullet"/>
      <w:lvlText w:val="•"/>
      <w:lvlJc w:val="left"/>
      <w:pPr>
        <w:ind w:left="1882" w:hanging="238"/>
      </w:pPr>
      <w:rPr>
        <w:rFonts w:hint="default"/>
        <w:lang w:val="ru-RU" w:eastAsia="en-US" w:bidi="ar-SA"/>
      </w:rPr>
    </w:lvl>
    <w:lvl w:ilvl="2" w:tplc="B4548082">
      <w:numFmt w:val="bullet"/>
      <w:lvlText w:val="•"/>
      <w:lvlJc w:val="left"/>
      <w:pPr>
        <w:ind w:left="2824" w:hanging="238"/>
      </w:pPr>
      <w:rPr>
        <w:rFonts w:hint="default"/>
        <w:lang w:val="ru-RU" w:eastAsia="en-US" w:bidi="ar-SA"/>
      </w:rPr>
    </w:lvl>
    <w:lvl w:ilvl="3" w:tplc="5C186100">
      <w:numFmt w:val="bullet"/>
      <w:lvlText w:val="•"/>
      <w:lvlJc w:val="left"/>
      <w:pPr>
        <w:ind w:left="3766" w:hanging="238"/>
      </w:pPr>
      <w:rPr>
        <w:rFonts w:hint="default"/>
        <w:lang w:val="ru-RU" w:eastAsia="en-US" w:bidi="ar-SA"/>
      </w:rPr>
    </w:lvl>
    <w:lvl w:ilvl="4" w:tplc="A5647CFC">
      <w:numFmt w:val="bullet"/>
      <w:lvlText w:val="•"/>
      <w:lvlJc w:val="left"/>
      <w:pPr>
        <w:ind w:left="4709" w:hanging="238"/>
      </w:pPr>
      <w:rPr>
        <w:rFonts w:hint="default"/>
        <w:lang w:val="ru-RU" w:eastAsia="en-US" w:bidi="ar-SA"/>
      </w:rPr>
    </w:lvl>
    <w:lvl w:ilvl="5" w:tplc="5B4AA6EE">
      <w:numFmt w:val="bullet"/>
      <w:lvlText w:val="•"/>
      <w:lvlJc w:val="left"/>
      <w:pPr>
        <w:ind w:left="5651" w:hanging="238"/>
      </w:pPr>
      <w:rPr>
        <w:rFonts w:hint="default"/>
        <w:lang w:val="ru-RU" w:eastAsia="en-US" w:bidi="ar-SA"/>
      </w:rPr>
    </w:lvl>
    <w:lvl w:ilvl="6" w:tplc="805AA01A">
      <w:numFmt w:val="bullet"/>
      <w:lvlText w:val="•"/>
      <w:lvlJc w:val="left"/>
      <w:pPr>
        <w:ind w:left="6593" w:hanging="238"/>
      </w:pPr>
      <w:rPr>
        <w:rFonts w:hint="default"/>
        <w:lang w:val="ru-RU" w:eastAsia="en-US" w:bidi="ar-SA"/>
      </w:rPr>
    </w:lvl>
    <w:lvl w:ilvl="7" w:tplc="851C272C">
      <w:numFmt w:val="bullet"/>
      <w:lvlText w:val="•"/>
      <w:lvlJc w:val="left"/>
      <w:pPr>
        <w:ind w:left="7535" w:hanging="238"/>
      </w:pPr>
      <w:rPr>
        <w:rFonts w:hint="default"/>
        <w:lang w:val="ru-RU" w:eastAsia="en-US" w:bidi="ar-SA"/>
      </w:rPr>
    </w:lvl>
    <w:lvl w:ilvl="8" w:tplc="0608B36E">
      <w:numFmt w:val="bullet"/>
      <w:lvlText w:val="•"/>
      <w:lvlJc w:val="left"/>
      <w:pPr>
        <w:ind w:left="8478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4E4C073A"/>
    <w:multiLevelType w:val="hybridMultilevel"/>
    <w:tmpl w:val="DCF2D38C"/>
    <w:lvl w:ilvl="0" w:tplc="30187C4E">
      <w:start w:val="1"/>
      <w:numFmt w:val="decimal"/>
      <w:lvlText w:val="%1."/>
      <w:lvlJc w:val="left"/>
      <w:pPr>
        <w:ind w:left="71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027752">
      <w:numFmt w:val="bullet"/>
      <w:lvlText w:val="•"/>
      <w:lvlJc w:val="left"/>
      <w:pPr>
        <w:ind w:left="1684" w:hanging="238"/>
      </w:pPr>
      <w:rPr>
        <w:rFonts w:hint="default"/>
        <w:lang w:val="ru-RU" w:eastAsia="en-US" w:bidi="ar-SA"/>
      </w:rPr>
    </w:lvl>
    <w:lvl w:ilvl="2" w:tplc="F3DE0C22">
      <w:numFmt w:val="bullet"/>
      <w:lvlText w:val="•"/>
      <w:lvlJc w:val="left"/>
      <w:pPr>
        <w:ind w:left="2648" w:hanging="238"/>
      </w:pPr>
      <w:rPr>
        <w:rFonts w:hint="default"/>
        <w:lang w:val="ru-RU" w:eastAsia="en-US" w:bidi="ar-SA"/>
      </w:rPr>
    </w:lvl>
    <w:lvl w:ilvl="3" w:tplc="BE101C56">
      <w:numFmt w:val="bullet"/>
      <w:lvlText w:val="•"/>
      <w:lvlJc w:val="left"/>
      <w:pPr>
        <w:ind w:left="3612" w:hanging="238"/>
      </w:pPr>
      <w:rPr>
        <w:rFonts w:hint="default"/>
        <w:lang w:val="ru-RU" w:eastAsia="en-US" w:bidi="ar-SA"/>
      </w:rPr>
    </w:lvl>
    <w:lvl w:ilvl="4" w:tplc="9A8A475E">
      <w:numFmt w:val="bullet"/>
      <w:lvlText w:val="•"/>
      <w:lvlJc w:val="left"/>
      <w:pPr>
        <w:ind w:left="4577" w:hanging="238"/>
      </w:pPr>
      <w:rPr>
        <w:rFonts w:hint="default"/>
        <w:lang w:val="ru-RU" w:eastAsia="en-US" w:bidi="ar-SA"/>
      </w:rPr>
    </w:lvl>
    <w:lvl w:ilvl="5" w:tplc="3140D504">
      <w:numFmt w:val="bullet"/>
      <w:lvlText w:val="•"/>
      <w:lvlJc w:val="left"/>
      <w:pPr>
        <w:ind w:left="5541" w:hanging="238"/>
      </w:pPr>
      <w:rPr>
        <w:rFonts w:hint="default"/>
        <w:lang w:val="ru-RU" w:eastAsia="en-US" w:bidi="ar-SA"/>
      </w:rPr>
    </w:lvl>
    <w:lvl w:ilvl="6" w:tplc="8B220342">
      <w:numFmt w:val="bullet"/>
      <w:lvlText w:val="•"/>
      <w:lvlJc w:val="left"/>
      <w:pPr>
        <w:ind w:left="6505" w:hanging="238"/>
      </w:pPr>
      <w:rPr>
        <w:rFonts w:hint="default"/>
        <w:lang w:val="ru-RU" w:eastAsia="en-US" w:bidi="ar-SA"/>
      </w:rPr>
    </w:lvl>
    <w:lvl w:ilvl="7" w:tplc="7AEE9DB6">
      <w:numFmt w:val="bullet"/>
      <w:lvlText w:val="•"/>
      <w:lvlJc w:val="left"/>
      <w:pPr>
        <w:ind w:left="7469" w:hanging="238"/>
      </w:pPr>
      <w:rPr>
        <w:rFonts w:hint="default"/>
        <w:lang w:val="ru-RU" w:eastAsia="en-US" w:bidi="ar-SA"/>
      </w:rPr>
    </w:lvl>
    <w:lvl w:ilvl="8" w:tplc="C7DCD980">
      <w:numFmt w:val="bullet"/>
      <w:lvlText w:val="•"/>
      <w:lvlJc w:val="left"/>
      <w:pPr>
        <w:ind w:left="8434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62E53BAD"/>
    <w:multiLevelType w:val="hybridMultilevel"/>
    <w:tmpl w:val="2D00A632"/>
    <w:lvl w:ilvl="0" w:tplc="6EE833A4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D2BD80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50D0B5E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CBDEBA14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3A82EF54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01BE13C8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677466F0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9F8E8CE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1C566EE2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7B36"/>
    <w:rsid w:val="00447B36"/>
    <w:rsid w:val="004F6DCD"/>
    <w:rsid w:val="00537E63"/>
    <w:rsid w:val="00D26D33"/>
    <w:rsid w:val="00D5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069CB-E468-42B4-A8F6-FE7553D4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0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0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D53E6B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51665" TargetMode="External"/><Relationship Id="rId13" Type="http://schemas.openxmlformats.org/officeDocument/2006/relationships/hyperlink" Target="http://magazines.russ.ru/nl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lanbook.com/book/8072" TargetMode="External"/><Relationship Id="rId12" Type="http://schemas.openxmlformats.org/officeDocument/2006/relationships/hyperlink" Target="http://magazines.russ.ru/sp/" TargetMode="External"/><Relationship Id="rId17" Type="http://schemas.openxmlformats.org/officeDocument/2006/relationships/hyperlink" Target="http://www.rasl.ru/e_resours/resursy_otkrytogo_dostupa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.imli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magazines.russ.ru/vopli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ib2.pushkinskijdom.ru/" TargetMode="External"/><Relationship Id="rId10" Type="http://schemas.openxmlformats.org/officeDocument/2006/relationships/hyperlink" Target="http://e.lanbook.com/book/1739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/8270" TargetMode="External"/><Relationship Id="rId14" Type="http://schemas.openxmlformats.org/officeDocument/2006/relationships/hyperlink" Target="http://www.emigrantic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3466</Words>
  <Characters>19760</Characters>
  <Application>Microsoft Office Word</Application>
  <DocSecurity>0</DocSecurity>
  <Lines>164</Lines>
  <Paragraphs>46</Paragraphs>
  <ScaleCrop>false</ScaleCrop>
  <Company/>
  <LinksUpToDate>false</LinksUpToDate>
  <CharactersWithSpaces>23180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2025-06-30T13:34:00Z</dcterms:created>
  <dcterms:modified xsi:type="dcterms:W3CDTF">2025-07-01T10:39:00Z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