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F7" w:rsidRDefault="00D657AC">
      <w:pPr>
        <w:pStyle w:val="a3"/>
        <w:spacing w:before="80"/>
        <w:ind w:left="290" w:right="282"/>
        <w:jc w:val="center"/>
      </w:pPr>
      <w:r>
        <w:t>МИНИСТЕРСТВО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СТАВРОПОЛЬСКОГО</w:t>
      </w:r>
      <w:r>
        <w:rPr>
          <w:spacing w:val="-12"/>
        </w:rPr>
        <w:t xml:space="preserve"> </w:t>
      </w:r>
      <w:r>
        <w:rPr>
          <w:spacing w:val="-4"/>
        </w:rPr>
        <w:t>КРАЯ</w:t>
      </w:r>
    </w:p>
    <w:p w:rsidR="008B1AF7" w:rsidRDefault="00D657AC">
      <w:pPr>
        <w:pStyle w:val="a3"/>
        <w:ind w:left="1848" w:right="1837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8B1AF7" w:rsidRDefault="00D657AC">
      <w:pPr>
        <w:pStyle w:val="a3"/>
        <w:ind w:left="290" w:right="277"/>
        <w:jc w:val="center"/>
      </w:pPr>
      <w:r>
        <w:t>«СТАВРОПОЛЬСКИЙ</w:t>
      </w:r>
      <w:r>
        <w:rPr>
          <w:spacing w:val="-15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rPr>
          <w:spacing w:val="-2"/>
        </w:rPr>
        <w:t>ИНСТИТУТ»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17"/>
      </w:pPr>
    </w:p>
    <w:p w:rsidR="008B1AF7" w:rsidRDefault="00D657AC">
      <w:pPr>
        <w:ind w:left="5614"/>
      </w:pPr>
      <w:r>
        <w:rPr>
          <w:spacing w:val="-2"/>
        </w:rPr>
        <w:t>Утверждена</w:t>
      </w:r>
    </w:p>
    <w:p w:rsidR="008B1AF7" w:rsidRDefault="00D657AC">
      <w:pPr>
        <w:spacing w:before="35" w:line="271" w:lineRule="auto"/>
        <w:ind w:left="5614" w:right="2305"/>
      </w:pPr>
      <w:r>
        <w:rPr>
          <w:noProof/>
          <w:lang w:eastAsia="ru-RU"/>
        </w:rPr>
        <w:drawing>
          <wp:anchor distT="0" distB="0" distL="0" distR="0" simplePos="0" relativeHeight="487204352" behindDoc="1" locked="0" layoutInCell="1" allowOverlap="1">
            <wp:simplePos x="0" y="0"/>
            <wp:positionH relativeFrom="page">
              <wp:posOffset>4319904</wp:posOffset>
            </wp:positionH>
            <wp:positionV relativeFrom="paragraph">
              <wp:posOffset>220027</wp:posOffset>
            </wp:positionV>
            <wp:extent cx="538479" cy="6013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9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ВРИО</w:t>
      </w:r>
      <w:r>
        <w:rPr>
          <w:spacing w:val="-14"/>
        </w:rPr>
        <w:t xml:space="preserve"> </w:t>
      </w:r>
      <w:r>
        <w:t>зав.</w:t>
      </w:r>
      <w:r>
        <w:rPr>
          <w:spacing w:val="-13"/>
        </w:rPr>
        <w:t xml:space="preserve"> </w:t>
      </w:r>
      <w:r>
        <w:t>кафедрой, доцент</w:t>
      </w:r>
      <w:r>
        <w:rPr>
          <w:spacing w:val="-4"/>
        </w:rPr>
        <w:t xml:space="preserve"> </w:t>
      </w:r>
      <w:proofErr w:type="spellStart"/>
      <w:r>
        <w:t>Покасов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В.Ф.</w:t>
      </w:r>
    </w:p>
    <w:p w:rsidR="008B1AF7" w:rsidRDefault="008B1AF7">
      <w:pPr>
        <w:pStyle w:val="a3"/>
        <w:spacing w:before="37"/>
        <w:rPr>
          <w:sz w:val="22"/>
        </w:rPr>
      </w:pPr>
    </w:p>
    <w:p w:rsidR="008B1AF7" w:rsidRDefault="00D657AC">
      <w:pPr>
        <w:tabs>
          <w:tab w:val="left" w:pos="6310"/>
        </w:tabs>
        <w:ind w:left="5614"/>
      </w:pPr>
      <w:r>
        <w:rPr>
          <w:sz w:val="8"/>
          <w:u w:val="single"/>
        </w:rPr>
        <w:tab/>
        <w:t>_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15.04.202</w:t>
      </w:r>
      <w:r w:rsidR="00483A0A" w:rsidRPr="00C84FCF"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25"/>
      </w:pPr>
    </w:p>
    <w:p w:rsidR="008B1AF7" w:rsidRDefault="00D657AC">
      <w:pPr>
        <w:ind w:left="290" w:right="27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8B1AF7">
      <w:pPr>
        <w:pStyle w:val="a3"/>
        <w:spacing w:before="49"/>
        <w:rPr>
          <w:b/>
        </w:rPr>
      </w:pPr>
    </w:p>
    <w:p w:rsidR="008B1AF7" w:rsidRDefault="00D657AC">
      <w:pPr>
        <w:pStyle w:val="1"/>
        <w:ind w:right="270"/>
      </w:pPr>
      <w:r>
        <w:rPr>
          <w:spacing w:val="-2"/>
        </w:rPr>
        <w:t>Нормативно-правовые</w:t>
      </w:r>
      <w:r>
        <w:t xml:space="preserve"> </w:t>
      </w:r>
      <w:r>
        <w:rPr>
          <w:spacing w:val="-2"/>
        </w:rPr>
        <w:t>основы</w:t>
      </w:r>
      <w:r>
        <w:rPr>
          <w:spacing w:val="-1"/>
        </w:rPr>
        <w:t xml:space="preserve"> </w:t>
      </w:r>
      <w:r>
        <w:rPr>
          <w:spacing w:val="-2"/>
        </w:rPr>
        <w:t>высшего</w:t>
      </w:r>
      <w:r>
        <w:rPr>
          <w:spacing w:val="4"/>
        </w:rPr>
        <w:t xml:space="preserve"> </w:t>
      </w:r>
      <w:r>
        <w:rPr>
          <w:spacing w:val="-2"/>
        </w:rPr>
        <w:t>образования</w:t>
      </w:r>
    </w:p>
    <w:p w:rsidR="008B1AF7" w:rsidRDefault="008B1AF7">
      <w:pPr>
        <w:pStyle w:val="a3"/>
        <w:spacing w:before="272"/>
        <w:rPr>
          <w:b/>
          <w:sz w:val="28"/>
        </w:rPr>
      </w:pPr>
    </w:p>
    <w:p w:rsidR="008B1AF7" w:rsidRDefault="00D657AC">
      <w:pPr>
        <w:pStyle w:val="a3"/>
        <w:ind w:left="290" w:right="27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АСПИРАНТУРЕ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3"/>
        <w:spacing w:before="1"/>
        <w:ind w:left="290" w:right="283"/>
        <w:jc w:val="center"/>
      </w:pPr>
      <w:r>
        <w:t>Научная</w:t>
      </w:r>
      <w:r>
        <w:rPr>
          <w:spacing w:val="-7"/>
        </w:rPr>
        <w:t xml:space="preserve"> </w:t>
      </w:r>
      <w:r>
        <w:t>специальность</w:t>
      </w:r>
      <w:r>
        <w:rPr>
          <w:spacing w:val="-2"/>
        </w:rPr>
        <w:t xml:space="preserve"> </w:t>
      </w:r>
      <w:r>
        <w:t>5.9.1.</w:t>
      </w:r>
      <w:r>
        <w:rPr>
          <w:spacing w:val="-5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8B1AF7" w:rsidRDefault="00D657AC">
      <w:pPr>
        <w:ind w:left="290" w:right="274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Номенклатурой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специальностей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2024)</w:t>
      </w:r>
    </w:p>
    <w:p w:rsidR="008B1AF7" w:rsidRDefault="008B1AF7">
      <w:pPr>
        <w:pStyle w:val="a3"/>
        <w:rPr>
          <w:i/>
        </w:rPr>
      </w:pPr>
    </w:p>
    <w:p w:rsidR="008B1AF7" w:rsidRDefault="008B1AF7">
      <w:pPr>
        <w:pStyle w:val="a3"/>
        <w:spacing w:before="2"/>
        <w:rPr>
          <w:i/>
        </w:rPr>
      </w:pPr>
    </w:p>
    <w:p w:rsidR="008B1AF7" w:rsidRDefault="00D657AC">
      <w:pPr>
        <w:ind w:left="290" w:right="27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очная</w:t>
      </w:r>
    </w:p>
    <w:p w:rsidR="008B1AF7" w:rsidRDefault="008B1AF7">
      <w:pPr>
        <w:pStyle w:val="a3"/>
        <w:rPr>
          <w:b/>
        </w:rPr>
      </w:pPr>
    </w:p>
    <w:p w:rsidR="008B1AF7" w:rsidRDefault="00D657AC">
      <w:pPr>
        <w:pStyle w:val="a3"/>
        <w:spacing w:line="480" w:lineRule="auto"/>
        <w:ind w:left="2259" w:right="2247"/>
        <w:jc w:val="center"/>
      </w:pPr>
      <w:r>
        <w:t>Кафедра</w:t>
      </w:r>
      <w:r>
        <w:rPr>
          <w:spacing w:val="-6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обществознания Год начала подготовки 202</w:t>
      </w:r>
      <w:r w:rsidR="00C84FCF">
        <w:t>5</w:t>
      </w:r>
      <w:bookmarkStart w:id="0" w:name="_GoBack"/>
      <w:bookmarkEnd w:id="0"/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"/>
      </w:pPr>
    </w:p>
    <w:p w:rsidR="008B1AF7" w:rsidRDefault="00D657AC">
      <w:pPr>
        <w:pStyle w:val="a3"/>
        <w:ind w:left="290" w:right="269"/>
        <w:jc w:val="center"/>
      </w:pPr>
      <w:r>
        <w:t>Ставрополь, 202</w:t>
      </w:r>
      <w:r w:rsidR="00483A0A" w:rsidRPr="00C84FCF">
        <w:t>5</w:t>
      </w:r>
      <w:r>
        <w:t xml:space="preserve"> </w:t>
      </w:r>
      <w:r>
        <w:rPr>
          <w:spacing w:val="-5"/>
        </w:rPr>
        <w:t>г.</w:t>
      </w:r>
    </w:p>
    <w:p w:rsidR="008B1AF7" w:rsidRDefault="008B1AF7">
      <w:pPr>
        <w:pStyle w:val="a3"/>
        <w:jc w:val="center"/>
        <w:sectPr w:rsidR="008B1AF7">
          <w:headerReference w:type="default" r:id="rId8"/>
          <w:type w:val="continuous"/>
          <w:pgSz w:w="11930" w:h="16860"/>
          <w:pgMar w:top="940" w:right="425" w:bottom="280" w:left="992" w:header="710" w:footer="0" w:gutter="0"/>
          <w:pgNumType w:start="2"/>
          <w:cols w:space="720"/>
        </w:sectPr>
      </w:pPr>
    </w:p>
    <w:p w:rsidR="008B1AF7" w:rsidRDefault="00D657AC">
      <w:pPr>
        <w:pStyle w:val="a3"/>
        <w:spacing w:before="80"/>
        <w:ind w:left="47" w:right="28" w:firstLine="708"/>
        <w:jc w:val="both"/>
      </w:pPr>
      <w:r>
        <w:lastRenderedPageBreak/>
        <w:t xml:space="preserve">Рабочая программа дисциплины </w:t>
      </w:r>
      <w:r>
        <w:rPr>
          <w:i/>
        </w:rPr>
        <w:t xml:space="preserve">Нормативно-правовые основы высшего образования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3"/>
        <w:tabs>
          <w:tab w:val="left" w:pos="2930"/>
        </w:tabs>
        <w:ind w:left="47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составлена:</w:t>
      </w:r>
      <w:r>
        <w:tab/>
      </w:r>
      <w:proofErr w:type="spellStart"/>
      <w:r>
        <w:t>Немашкалов</w:t>
      </w:r>
      <w:proofErr w:type="spellEnd"/>
      <w:r>
        <w:rPr>
          <w:spacing w:val="-6"/>
        </w:rPr>
        <w:t xml:space="preserve"> </w:t>
      </w:r>
      <w:r>
        <w:t>П.Г.,</w:t>
      </w:r>
      <w:r>
        <w:rPr>
          <w:spacing w:val="-2"/>
        </w:rPr>
        <w:t xml:space="preserve"> </w:t>
      </w:r>
      <w:r>
        <w:t>д-р</w:t>
      </w:r>
      <w:r>
        <w:rPr>
          <w:spacing w:val="-5"/>
        </w:rPr>
        <w:t xml:space="preserve"> </w:t>
      </w:r>
      <w:r>
        <w:t>ист.</w:t>
      </w:r>
      <w:r>
        <w:rPr>
          <w:spacing w:val="-3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профессор</w:t>
      </w:r>
      <w:r>
        <w:rPr>
          <w:spacing w:val="-4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8B1AF7" w:rsidRDefault="00D657AC">
      <w:pPr>
        <w:pStyle w:val="a3"/>
        <w:ind w:left="2882"/>
      </w:pPr>
      <w:r>
        <w:t>методики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обществознания</w:t>
      </w:r>
    </w:p>
    <w:p w:rsidR="008B1AF7" w:rsidRDefault="008B1AF7">
      <w:pPr>
        <w:pStyle w:val="a3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8B1AF7">
      <w:pPr>
        <w:pStyle w:val="a3"/>
        <w:rPr>
          <w:sz w:val="28"/>
        </w:rPr>
      </w:pPr>
    </w:p>
    <w:p w:rsidR="008B1AF7" w:rsidRDefault="008B1AF7">
      <w:pPr>
        <w:pStyle w:val="a3"/>
        <w:spacing w:before="75"/>
        <w:rPr>
          <w:sz w:val="28"/>
        </w:rPr>
      </w:pPr>
    </w:p>
    <w:p w:rsidR="008B1AF7" w:rsidRDefault="00D657AC">
      <w:pPr>
        <w:pStyle w:val="1"/>
      </w:pPr>
      <w:r>
        <w:rPr>
          <w:spacing w:val="-2"/>
        </w:rPr>
        <w:t>СОДЕРЖАНИЕ</w:t>
      </w:r>
    </w:p>
    <w:p w:rsidR="008B1AF7" w:rsidRDefault="008B1AF7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482" w:type="dxa"/>
        <w:tblLayout w:type="fixed"/>
        <w:tblLook w:val="01E0" w:firstRow="1" w:lastRow="1" w:firstColumn="1" w:lastColumn="1" w:noHBand="0" w:noVBand="0"/>
      </w:tblPr>
      <w:tblGrid>
        <w:gridCol w:w="8206"/>
        <w:gridCol w:w="1282"/>
      </w:tblGrid>
      <w:tr w:rsidR="008B1AF7">
        <w:trPr>
          <w:trHeight w:val="290"/>
        </w:trPr>
        <w:tc>
          <w:tcPr>
            <w:tcW w:w="8206" w:type="dxa"/>
          </w:tcPr>
          <w:p w:rsidR="008B1AF7" w:rsidRDefault="00D657A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09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4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4" w:line="275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32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9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28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21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20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320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6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321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318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1AF7">
        <w:trPr>
          <w:trHeight w:val="307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4"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4" w:line="273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1AF7">
        <w:trPr>
          <w:trHeight w:val="285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7"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9"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8B1AF7" w:rsidRDefault="008B1AF7">
      <w:pPr>
        <w:pStyle w:val="TableParagraph"/>
        <w:spacing w:line="256" w:lineRule="exact"/>
        <w:jc w:val="right"/>
        <w:rPr>
          <w:sz w:val="24"/>
        </w:rPr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51"/>
        </w:tabs>
        <w:spacing w:before="164" w:after="5"/>
        <w:ind w:left="951" w:hanging="244"/>
        <w:jc w:val="both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tbl>
      <w:tblPr>
        <w:tblStyle w:val="TableNormal"/>
        <w:tblW w:w="0" w:type="auto"/>
        <w:tblInd w:w="14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49"/>
        <w:gridCol w:w="1087"/>
        <w:gridCol w:w="2530"/>
      </w:tblGrid>
      <w:tr w:rsidR="008B1AF7">
        <w:trPr>
          <w:trHeight w:val="301"/>
        </w:trPr>
        <w:tc>
          <w:tcPr>
            <w:tcW w:w="3937" w:type="dxa"/>
            <w:gridSpan w:val="2"/>
            <w:vMerge w:val="restart"/>
            <w:tcBorders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91"/>
              <w:ind w:left="92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8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54"/>
              <w:ind w:left="28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8" w:line="273" w:lineRule="exact"/>
              <w:ind w:left="6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8B1AF7">
        <w:trPr>
          <w:trHeight w:val="313"/>
        </w:trPr>
        <w:tc>
          <w:tcPr>
            <w:tcW w:w="393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6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B1AF7">
        <w:trPr>
          <w:trHeight w:val="419"/>
        </w:trPr>
        <w:tc>
          <w:tcPr>
            <w:tcW w:w="10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27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16,3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16,3</w:t>
            </w:r>
          </w:p>
        </w:tc>
      </w:tr>
      <w:tr w:rsidR="008B1AF7">
        <w:trPr>
          <w:trHeight w:val="311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121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0"/>
              <w:ind w:left="6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60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26" w:line="280" w:lineRule="atLeast"/>
              <w:ind w:left="121" w:right="18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86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6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B1AF7">
        <w:trPr>
          <w:trHeight w:val="589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7"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940"/>
        </w:trPr>
        <w:tc>
          <w:tcPr>
            <w:tcW w:w="10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spacing w:line="254" w:lineRule="auto"/>
              <w:ind w:left="150" w:right="101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1AF7">
        <w:trPr>
          <w:trHeight w:val="838"/>
        </w:trPr>
        <w:tc>
          <w:tcPr>
            <w:tcW w:w="1088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841"/>
        </w:trPr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line="270" w:lineRule="atLeast"/>
              <w:ind w:left="119" w:right="1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 в т.ч. с использованием электронного обучения (СР)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8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</w:tr>
      <w:tr w:rsidR="008B1AF7">
        <w:trPr>
          <w:trHeight w:val="342"/>
        </w:trPr>
        <w:tc>
          <w:tcPr>
            <w:tcW w:w="39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908"/>
        </w:trPr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8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6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B1AF7">
        <w:trPr>
          <w:trHeight w:val="608"/>
        </w:trPr>
        <w:tc>
          <w:tcPr>
            <w:tcW w:w="39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72"/>
              <w:ind w:left="86" w:righ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D657AC">
            <w:pPr>
              <w:pStyle w:val="TableParagraph"/>
              <w:spacing w:before="172"/>
              <w:ind w:left="6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8B1AF7" w:rsidRDefault="008B1AF7">
      <w:pPr>
        <w:pStyle w:val="a3"/>
        <w:spacing w:before="84"/>
        <w:rPr>
          <w:b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51"/>
        </w:tabs>
        <w:spacing w:before="1"/>
        <w:ind w:left="951" w:hanging="244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pStyle w:val="a4"/>
        <w:numPr>
          <w:ilvl w:val="1"/>
          <w:numId w:val="9"/>
        </w:numPr>
        <w:tabs>
          <w:tab w:val="left" w:pos="1808"/>
        </w:tabs>
        <w:spacing w:before="2"/>
        <w:ind w:right="413" w:firstLine="703"/>
        <w:jc w:val="both"/>
        <w:rPr>
          <w:sz w:val="24"/>
        </w:rPr>
      </w:pPr>
      <w:r>
        <w:rPr>
          <w:b/>
          <w:sz w:val="24"/>
        </w:rPr>
        <w:t xml:space="preserve">Цель изучения дисциплины: </w:t>
      </w:r>
      <w:r>
        <w:rPr>
          <w:sz w:val="24"/>
        </w:rPr>
        <w:t>освоение фундаментальных основ организации высшего образования, его целей, задач, методов, форм и уровней, правового статуса субъектов образовательной деятельности и др.</w:t>
      </w:r>
    </w:p>
    <w:p w:rsidR="008B1AF7" w:rsidRDefault="00D657AC">
      <w:pPr>
        <w:pStyle w:val="a4"/>
        <w:numPr>
          <w:ilvl w:val="1"/>
          <w:numId w:val="9"/>
        </w:numPr>
        <w:tabs>
          <w:tab w:val="left" w:pos="1780"/>
        </w:tabs>
        <w:spacing w:line="274" w:lineRule="exact"/>
        <w:ind w:left="1780" w:hanging="36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13"/>
        </w:tabs>
        <w:spacing w:before="5"/>
        <w:ind w:right="415" w:firstLine="703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в системе высшего образования;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555"/>
          <w:tab w:val="left" w:pos="2260"/>
          <w:tab w:val="left" w:pos="4113"/>
          <w:tab w:val="left" w:pos="5076"/>
          <w:tab w:val="left" w:pos="6430"/>
          <w:tab w:val="left" w:pos="8043"/>
        </w:tabs>
        <w:ind w:right="435" w:firstLine="703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документах,</w:t>
      </w:r>
      <w:r>
        <w:rPr>
          <w:sz w:val="24"/>
        </w:rPr>
        <w:tab/>
      </w:r>
      <w:r>
        <w:rPr>
          <w:spacing w:val="-2"/>
          <w:sz w:val="24"/>
        </w:rPr>
        <w:t xml:space="preserve">регламентирующих </w:t>
      </w:r>
      <w:r>
        <w:rPr>
          <w:sz w:val="24"/>
        </w:rPr>
        <w:t>образовательный процесс вуза;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80"/>
        </w:tabs>
        <w:ind w:right="714" w:firstLine="703"/>
        <w:rPr>
          <w:sz w:val="24"/>
        </w:rPr>
      </w:pPr>
      <w:r>
        <w:rPr>
          <w:sz w:val="24"/>
        </w:rPr>
        <w:t>сформировать 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 результаты 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образовательных организациях высшего образования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54"/>
          <w:tab w:val="left" w:pos="3321"/>
          <w:tab w:val="left" w:pos="4286"/>
          <w:tab w:val="left" w:pos="5784"/>
          <w:tab w:val="left" w:pos="7412"/>
          <w:tab w:val="left" w:pos="7748"/>
          <w:tab w:val="left" w:pos="9656"/>
        </w:tabs>
        <w:spacing w:before="1"/>
        <w:ind w:right="40" w:firstLine="70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 xml:space="preserve">научно- </w:t>
      </w:r>
      <w:r>
        <w:rPr>
          <w:sz w:val="24"/>
        </w:rPr>
        <w:t>исследовательской работы в системе НИРС вуза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705"/>
          <w:tab w:val="left" w:pos="3386"/>
          <w:tab w:val="left" w:pos="4365"/>
          <w:tab w:val="left" w:pos="5376"/>
          <w:tab w:val="left" w:pos="7304"/>
          <w:tab w:val="left" w:pos="7654"/>
          <w:tab w:val="left" w:pos="9171"/>
        </w:tabs>
        <w:ind w:right="421" w:firstLine="70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proofErr w:type="spellStart"/>
      <w:r>
        <w:rPr>
          <w:sz w:val="24"/>
        </w:rPr>
        <w:t>студентовв</w:t>
      </w:r>
      <w:proofErr w:type="spellEnd"/>
      <w:r>
        <w:rPr>
          <w:sz w:val="24"/>
        </w:rPr>
        <w:t xml:space="preserve"> образовательном процессе вуза.</w:t>
      </w:r>
    </w:p>
    <w:p w:rsidR="008B1AF7" w:rsidRDefault="008B1AF7">
      <w:pPr>
        <w:pStyle w:val="a3"/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66"/>
        </w:tabs>
        <w:ind w:left="966" w:hanging="24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аспирантуры</w:t>
      </w:r>
    </w:p>
    <w:p w:rsidR="008B1AF7" w:rsidRDefault="00D657AC">
      <w:pPr>
        <w:ind w:left="47" w:right="27" w:firstLine="679"/>
        <w:jc w:val="both"/>
        <w:rPr>
          <w:sz w:val="24"/>
        </w:rPr>
      </w:pPr>
      <w:r>
        <w:rPr>
          <w:sz w:val="24"/>
        </w:rPr>
        <w:t xml:space="preserve">Дисциплина </w:t>
      </w:r>
      <w:r>
        <w:rPr>
          <w:i/>
          <w:sz w:val="24"/>
        </w:rPr>
        <w:t xml:space="preserve">Нормативно-правовые основы высшего образования </w:t>
      </w:r>
      <w:r>
        <w:rPr>
          <w:sz w:val="24"/>
        </w:rPr>
        <w:t>относится к Образовательному компоненту «Факультативные дисциплины» программы аспирантуры по специальности 5.9.1. Русская литература и литературы народов Российской Федерации.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95"/>
        </w:tabs>
        <w:ind w:left="995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ind w:left="755"/>
        <w:rPr>
          <w:i/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7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50"/>
          <w:w w:val="150"/>
          <w:sz w:val="24"/>
        </w:rPr>
        <w:t xml:space="preserve"> </w:t>
      </w:r>
      <w:r>
        <w:rPr>
          <w:i/>
          <w:sz w:val="24"/>
        </w:rPr>
        <w:t>Нормативно-правовые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высшего</w:t>
      </w:r>
      <w:r>
        <w:rPr>
          <w:i/>
          <w:spacing w:val="73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8B1AF7" w:rsidRDefault="00D657AC">
      <w:pPr>
        <w:pStyle w:val="a3"/>
        <w:ind w:left="47"/>
      </w:pPr>
      <w:r>
        <w:t>аспирант</w:t>
      </w:r>
      <w:r>
        <w:rPr>
          <w:spacing w:val="-4"/>
        </w:rPr>
        <w:t xml:space="preserve"> </w:t>
      </w:r>
      <w:r>
        <w:rPr>
          <w:spacing w:val="-2"/>
        </w:rPr>
        <w:t>должен:</w:t>
      </w:r>
    </w:p>
    <w:p w:rsidR="008B1AF7" w:rsidRDefault="008B1AF7">
      <w:pPr>
        <w:pStyle w:val="a3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spacing w:before="92"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t>Знать: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6"/>
        </w:tabs>
        <w:spacing w:line="253" w:lineRule="exact"/>
        <w:ind w:left="876" w:hanging="121"/>
      </w:pPr>
      <w:r>
        <w:t>основы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rPr>
          <w:spacing w:val="-2"/>
        </w:rPr>
        <w:t>образования;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4"/>
        </w:tabs>
        <w:spacing w:before="1"/>
        <w:ind w:left="874" w:hanging="119"/>
      </w:pPr>
      <w:r>
        <w:rPr>
          <w:spacing w:val="-2"/>
        </w:rPr>
        <w:t>основные</w:t>
      </w:r>
      <w:r>
        <w:rPr>
          <w:spacing w:val="1"/>
        </w:rPr>
        <w:t xml:space="preserve"> </w:t>
      </w:r>
      <w:r>
        <w:rPr>
          <w:spacing w:val="-2"/>
        </w:rPr>
        <w:t>документы,</w:t>
      </w:r>
      <w:r>
        <w:rPr>
          <w:spacing w:val="10"/>
        </w:rPr>
        <w:t xml:space="preserve"> </w:t>
      </w:r>
      <w:r>
        <w:rPr>
          <w:spacing w:val="-2"/>
        </w:rPr>
        <w:t>регламентирующие</w:t>
      </w:r>
      <w:r>
        <w:rPr>
          <w:spacing w:val="11"/>
        </w:rPr>
        <w:t xml:space="preserve"> </w:t>
      </w:r>
      <w:r>
        <w:rPr>
          <w:spacing w:val="-2"/>
        </w:rPr>
        <w:t>образовательный</w:t>
      </w:r>
      <w:r>
        <w:rPr>
          <w:spacing w:val="3"/>
        </w:rPr>
        <w:t xml:space="preserve"> </w:t>
      </w:r>
      <w:r>
        <w:rPr>
          <w:spacing w:val="-2"/>
        </w:rPr>
        <w:t>процесс</w:t>
      </w:r>
      <w:r>
        <w:rPr>
          <w:spacing w:val="5"/>
        </w:rPr>
        <w:t xml:space="preserve"> </w:t>
      </w:r>
      <w:r>
        <w:rPr>
          <w:spacing w:val="-2"/>
        </w:rPr>
        <w:t>вуза;</w:t>
      </w:r>
    </w:p>
    <w:p w:rsidR="008B1AF7" w:rsidRDefault="008B1AF7">
      <w:pPr>
        <w:pStyle w:val="a3"/>
        <w:spacing w:before="20"/>
        <w:rPr>
          <w:sz w:val="22"/>
        </w:rPr>
      </w:pPr>
    </w:p>
    <w:p w:rsidR="008B1AF7" w:rsidRDefault="00D657AC">
      <w:pPr>
        <w:ind w:left="755"/>
        <w:rPr>
          <w:i/>
          <w:sz w:val="24"/>
        </w:rPr>
      </w:pPr>
      <w:r>
        <w:rPr>
          <w:i/>
          <w:spacing w:val="-2"/>
          <w:sz w:val="24"/>
        </w:rPr>
        <w:t>Уметь: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963"/>
          <w:tab w:val="left" w:pos="3012"/>
        </w:tabs>
        <w:spacing w:before="2"/>
        <w:ind w:right="390" w:firstLine="708"/>
      </w:pPr>
      <w:r>
        <w:t>применять</w:t>
      </w:r>
      <w:r>
        <w:rPr>
          <w:spacing w:val="40"/>
        </w:rPr>
        <w:t xml:space="preserve"> </w:t>
      </w:r>
      <w:r>
        <w:t>методы</w:t>
      </w:r>
      <w:r>
        <w:tab/>
        <w:t xml:space="preserve">и приёмы продуктивного взаимодействия с субъектами образовательного </w:t>
      </w:r>
      <w:r>
        <w:rPr>
          <w:spacing w:val="-2"/>
        </w:rPr>
        <w:t>процесса;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81"/>
        </w:tabs>
        <w:spacing w:before="1"/>
        <w:ind w:right="524" w:firstLine="708"/>
      </w:pP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 xml:space="preserve">высшего </w:t>
      </w:r>
      <w:r>
        <w:rPr>
          <w:spacing w:val="-2"/>
        </w:rPr>
        <w:t>образования.</w:t>
      </w:r>
    </w:p>
    <w:p w:rsidR="008B1AF7" w:rsidRDefault="008B1AF7">
      <w:pPr>
        <w:pStyle w:val="a3"/>
        <w:spacing w:before="21"/>
        <w:rPr>
          <w:sz w:val="22"/>
        </w:rPr>
      </w:pPr>
    </w:p>
    <w:p w:rsidR="008B1AF7" w:rsidRDefault="00D657AC">
      <w:pPr>
        <w:ind w:left="755"/>
        <w:rPr>
          <w:i/>
          <w:sz w:val="24"/>
        </w:rPr>
      </w:pPr>
      <w:r>
        <w:rPr>
          <w:i/>
          <w:spacing w:val="-2"/>
          <w:sz w:val="24"/>
        </w:rPr>
        <w:t>Владеть: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9"/>
        </w:tabs>
        <w:spacing w:before="2"/>
        <w:ind w:right="60" w:firstLine="708"/>
      </w:pPr>
      <w:r>
        <w:t>основами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 индивидуальной научно-исследовательской работы в</w:t>
      </w:r>
      <w:r>
        <w:rPr>
          <w:spacing w:val="-1"/>
        </w:rPr>
        <w:t xml:space="preserve"> </w:t>
      </w:r>
      <w:r>
        <w:t>системе НИРС вуза;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900"/>
        </w:tabs>
        <w:spacing w:before="1"/>
        <w:ind w:right="72" w:firstLine="708"/>
      </w:pPr>
      <w:r>
        <w:t>навыками анализа познавательного и личностного развития студентов в образовательном процессе вуза, в том числе с использованием информационных технологий.</w:t>
      </w:r>
    </w:p>
    <w:p w:rsidR="008B1AF7" w:rsidRDefault="008B1AF7">
      <w:pPr>
        <w:pStyle w:val="a3"/>
        <w:rPr>
          <w:sz w:val="22"/>
        </w:rPr>
      </w:pPr>
    </w:p>
    <w:p w:rsidR="008B1AF7" w:rsidRDefault="008B1AF7">
      <w:pPr>
        <w:pStyle w:val="a3"/>
        <w:spacing w:before="17"/>
        <w:rPr>
          <w:sz w:val="22"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94"/>
        </w:tabs>
        <w:ind w:left="994" w:hanging="239"/>
        <w:jc w:val="left"/>
        <w:rPr>
          <w:b/>
          <w:sz w:val="26"/>
        </w:rPr>
      </w:pPr>
      <w:r>
        <w:rPr>
          <w:b/>
          <w:sz w:val="24"/>
        </w:rPr>
        <w:t>Учебно</w:t>
      </w:r>
      <w:r>
        <w:rPr>
          <w:b/>
          <w:sz w:val="26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9"/>
        <w:gridCol w:w="612"/>
        <w:gridCol w:w="793"/>
        <w:gridCol w:w="852"/>
        <w:gridCol w:w="850"/>
        <w:gridCol w:w="853"/>
        <w:gridCol w:w="709"/>
      </w:tblGrid>
      <w:tr w:rsidR="008B1AF7">
        <w:trPr>
          <w:trHeight w:val="2101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b/>
                <w:sz w:val="20"/>
              </w:rPr>
            </w:pPr>
          </w:p>
          <w:p w:rsidR="008B1AF7" w:rsidRDefault="008B1AF7">
            <w:pPr>
              <w:pStyle w:val="TableParagraph"/>
              <w:rPr>
                <w:b/>
                <w:sz w:val="20"/>
              </w:rPr>
            </w:pPr>
          </w:p>
          <w:p w:rsidR="008B1AF7" w:rsidRDefault="008B1AF7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8B1AF7" w:rsidRDefault="00D657AC">
            <w:pPr>
              <w:pStyle w:val="TableParagraph"/>
              <w:ind w:left="119" w:righ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969" w:type="dxa"/>
          </w:tcPr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12" w:type="dxa"/>
            <w:textDirection w:val="btLr"/>
          </w:tcPr>
          <w:p w:rsidR="008B1AF7" w:rsidRDefault="00D657AC">
            <w:pPr>
              <w:pStyle w:val="TableParagraph"/>
              <w:spacing w:before="123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93" w:type="dxa"/>
            <w:textDirection w:val="btLr"/>
          </w:tcPr>
          <w:p w:rsidR="008B1AF7" w:rsidRDefault="00D657AC">
            <w:pPr>
              <w:pStyle w:val="TableParagraph"/>
              <w:spacing w:before="128" w:line="261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2" w:type="dxa"/>
            <w:textDirection w:val="btLr"/>
          </w:tcPr>
          <w:p w:rsidR="008B1AF7" w:rsidRDefault="00D657AC">
            <w:pPr>
              <w:pStyle w:val="TableParagraph"/>
              <w:spacing w:before="125" w:line="264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0" w:type="dxa"/>
            <w:textDirection w:val="btLr"/>
          </w:tcPr>
          <w:p w:rsidR="008B1AF7" w:rsidRDefault="00D657AC">
            <w:pPr>
              <w:pStyle w:val="TableParagraph"/>
              <w:spacing w:before="128" w:line="261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работа, часы</w:t>
            </w:r>
          </w:p>
        </w:tc>
        <w:tc>
          <w:tcPr>
            <w:tcW w:w="853" w:type="dxa"/>
            <w:textDirection w:val="btLr"/>
          </w:tcPr>
          <w:p w:rsidR="008B1AF7" w:rsidRDefault="00D657AC">
            <w:pPr>
              <w:pStyle w:val="TableParagraph"/>
              <w:tabs>
                <w:tab w:val="left" w:pos="1910"/>
              </w:tabs>
              <w:spacing w:before="127" w:line="261" w:lineRule="auto"/>
              <w:ind w:left="59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8B1AF7" w:rsidRDefault="00D657AC">
            <w:pPr>
              <w:pStyle w:val="TableParagraph"/>
              <w:spacing w:before="12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B1AF7">
        <w:trPr>
          <w:trHeight w:val="825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27" w:lineRule="exact"/>
              <w:ind w:righ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120"/>
                <w:tab w:val="left" w:pos="3017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законодательства,</w:t>
            </w:r>
          </w:p>
          <w:p w:rsidR="008B1AF7" w:rsidRDefault="00D657AC">
            <w:pPr>
              <w:pStyle w:val="TableParagraph"/>
              <w:spacing w:line="266" w:lineRule="exact"/>
              <w:ind w:left="117" w:firstLine="2"/>
              <w:rPr>
                <w:sz w:val="24"/>
              </w:rPr>
            </w:pPr>
            <w:r>
              <w:rPr>
                <w:sz w:val="24"/>
              </w:rPr>
              <w:t>регулирующего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51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 Высшее образование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827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965"/>
                <w:tab w:val="left" w:pos="3533"/>
              </w:tabs>
              <w:spacing w:line="263" w:lineRule="exact"/>
              <w:ind w:left="117" w:firstLine="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образования.</w:t>
            </w:r>
          </w:p>
          <w:p w:rsidR="008B1AF7" w:rsidRDefault="00D657AC">
            <w:pPr>
              <w:pStyle w:val="TableParagraph"/>
              <w:tabs>
                <w:tab w:val="left" w:pos="3348"/>
              </w:tabs>
              <w:spacing w:line="270" w:lineRule="atLeast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регламентация </w:t>
            </w:r>
            <w:r>
              <w:rPr>
                <w:sz w:val="24"/>
              </w:rPr>
              <w:t>образовательной деятельности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54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005"/>
                <w:tab w:val="left" w:pos="3091"/>
              </w:tabs>
              <w:spacing w:line="230" w:lineRule="auto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 в 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1101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831"/>
                <w:tab w:val="left" w:pos="3057"/>
                <w:tab w:val="left" w:pos="3199"/>
              </w:tabs>
              <w:spacing w:before="5" w:line="232" w:lineRule="auto"/>
              <w:ind w:left="117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педагогических, </w:t>
            </w:r>
            <w:r>
              <w:rPr>
                <w:sz w:val="24"/>
              </w:rPr>
              <w:t>руководящих и иных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49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4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 и особенности реализации профессионального образования в РФ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1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4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4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</w:tr>
      <w:tr w:rsidR="008B1AF7">
        <w:trPr>
          <w:trHeight w:val="275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B1AF7" w:rsidRDefault="00D657AC">
            <w:pPr>
              <w:pStyle w:val="TableParagraph"/>
              <w:spacing w:line="256" w:lineRule="exact"/>
              <w:ind w:left="47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56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1AF7">
        <w:trPr>
          <w:trHeight w:val="275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56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56" w:lineRule="exact"/>
              <w:ind w:left="21" w:right="10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56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52" w:type="dxa"/>
          </w:tcPr>
          <w:p w:rsidR="008B1AF7" w:rsidRDefault="00D657AC">
            <w:pPr>
              <w:pStyle w:val="TableParagraph"/>
              <w:spacing w:line="256" w:lineRule="exact"/>
              <w:ind w:left="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56" w:lineRule="exact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19,7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56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36</w:t>
            </w:r>
          </w:p>
        </w:tc>
      </w:tr>
    </w:tbl>
    <w:p w:rsidR="008B1AF7" w:rsidRDefault="008B1AF7">
      <w:pPr>
        <w:pStyle w:val="a3"/>
        <w:spacing w:before="249"/>
        <w:rPr>
          <w:b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856"/>
        </w:tabs>
        <w:ind w:left="856" w:hanging="242"/>
        <w:jc w:val="left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1524"/>
        </w:tabs>
        <w:spacing w:before="263" w:line="230" w:lineRule="auto"/>
        <w:ind w:right="475" w:firstLine="563"/>
        <w:jc w:val="both"/>
        <w:rPr>
          <w:b/>
          <w:sz w:val="26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законодательства,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регулирующего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правоотношения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области образования</w:t>
      </w:r>
    </w:p>
    <w:p w:rsidR="008B1AF7" w:rsidRDefault="00D657AC">
      <w:pPr>
        <w:spacing w:line="271" w:lineRule="exact"/>
        <w:ind w:left="1276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4"/>
        <w:ind w:left="712" w:right="406" w:firstLine="563"/>
        <w:jc w:val="both"/>
      </w:pPr>
      <w:r>
        <w:t xml:space="preserve">Понятие образования в российском законодательстве. Роль и задачи системы образования в современном обществе. Правовое регулирование отношений в сфере образования. Предмет и метод правового регулирования образовательных отношений. Система и принципы образовательного права. Понятие и виды источников образовательного законодательства. Образовательно-правовая подготовка будущего </w:t>
      </w:r>
      <w:r>
        <w:rPr>
          <w:spacing w:val="-2"/>
        </w:rPr>
        <w:t>педагога.</w:t>
      </w:r>
    </w:p>
    <w:p w:rsidR="008B1AF7" w:rsidRDefault="008B1AF7">
      <w:pPr>
        <w:pStyle w:val="a3"/>
        <w:jc w:val="both"/>
        <w:sectPr w:rsidR="008B1AF7">
          <w:pgSz w:w="11930" w:h="16860"/>
          <w:pgMar w:top="940" w:right="425" w:bottom="0" w:left="992" w:header="710" w:footer="0" w:gutter="0"/>
          <w:cols w:space="720"/>
        </w:sectPr>
      </w:pPr>
    </w:p>
    <w:p w:rsidR="008B1AF7" w:rsidRDefault="00D657AC">
      <w:pPr>
        <w:spacing w:before="80"/>
        <w:ind w:left="712" w:right="423" w:firstLine="703"/>
        <w:jc w:val="both"/>
        <w:rPr>
          <w:sz w:val="24"/>
        </w:rPr>
      </w:pPr>
      <w:r>
        <w:rPr>
          <w:b/>
          <w:sz w:val="24"/>
          <w:u w:val="thick"/>
        </w:rPr>
        <w:t xml:space="preserve">Для самостоятельного изучения: </w:t>
      </w:r>
      <w:r>
        <w:rPr>
          <w:sz w:val="24"/>
        </w:rPr>
        <w:t>изучение ФЗ «Об образовании в Российской Федерации». Подготовка конспекта главы 1 Закона.</w:t>
      </w:r>
    </w:p>
    <w:p w:rsidR="008B1AF7" w:rsidRDefault="00D657AC">
      <w:pPr>
        <w:spacing w:before="79"/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7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518"/>
        </w:tabs>
        <w:ind w:left="1276" w:right="1647" w:firstLine="0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Федерации.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Высшее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образование </w:t>
      </w:r>
      <w:proofErr w:type="gramStart"/>
      <w:r>
        <w:rPr>
          <w:b/>
          <w:sz w:val="24"/>
          <w:u w:val="thick"/>
        </w:rPr>
        <w:t>Для</w:t>
      </w:r>
      <w:proofErr w:type="gramEnd"/>
      <w:r>
        <w:rPr>
          <w:b/>
          <w:sz w:val="24"/>
          <w:u w:val="thick"/>
        </w:rPr>
        <w:t xml:space="preserve"> изучения в рамках аудиторной работы:</w:t>
      </w:r>
    </w:p>
    <w:p w:rsidR="008B1AF7" w:rsidRDefault="00D657AC">
      <w:pPr>
        <w:pStyle w:val="a3"/>
        <w:spacing w:before="1"/>
        <w:ind w:left="712" w:right="416" w:firstLine="703"/>
        <w:jc w:val="both"/>
      </w:pPr>
      <w:r>
        <w:t>Система образования в Российской Федерации. Федеральные государственные образовательные стандарты и федеральные государственные требования.</w:t>
      </w:r>
      <w:r>
        <w:rPr>
          <w:spacing w:val="40"/>
        </w:rPr>
        <w:t xml:space="preserve"> </w:t>
      </w:r>
      <w:r>
        <w:t>Образовательные стандарты Образовательные программы различного вида,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и (или) направленности. Общие требования к реализации образовательных</w:t>
      </w:r>
    </w:p>
    <w:p w:rsidR="008B1AF7" w:rsidRDefault="00D657AC">
      <w:pPr>
        <w:pStyle w:val="a3"/>
        <w:ind w:left="712" w:right="408"/>
        <w:jc w:val="both"/>
      </w:pPr>
      <w:r>
        <w:t>программ. Сетевая форма реализации образовательных программ. Реализация образовательных программ с применением электронного обучения и дистанционных образовательных технологий. Формы получения образования и формы обучения.</w:t>
      </w:r>
      <w:r>
        <w:rPr>
          <w:spacing w:val="40"/>
        </w:rPr>
        <w:t xml:space="preserve"> </w:t>
      </w:r>
      <w:r>
        <w:t>Печатные и электронные образовательные и информационные ресурсы. Научно- методическое и ресурсное обеспечение системы образования. Экспериментальная и инновационная деятельность в сфере образования</w:t>
      </w:r>
    </w:p>
    <w:p w:rsidR="008B1AF7" w:rsidRDefault="00D657AC">
      <w:pPr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2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1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271"/>
        </w:tabs>
        <w:ind w:right="447" w:firstLine="0"/>
        <w:jc w:val="both"/>
        <w:rPr>
          <w:b/>
          <w:sz w:val="24"/>
        </w:rPr>
      </w:pPr>
      <w:r>
        <w:rPr>
          <w:b/>
          <w:sz w:val="24"/>
        </w:rPr>
        <w:t>Управление системой образования. Государственная регламентация образовательной деятельности</w:t>
      </w:r>
    </w:p>
    <w:p w:rsidR="008B1AF7" w:rsidRDefault="00D657AC">
      <w:pPr>
        <w:spacing w:line="269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05" w:firstLine="991"/>
        <w:jc w:val="both"/>
      </w:pPr>
      <w:r>
        <w:t>Управление системой образования. Лицензирование образовательной деятельности. Государственная аккредитация образовательной деятельности. Государственный контроль (надзор) в сфере образования. Педагогическая экспертиза. Независимая оценка качества образования.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программ. Информационная открытость системы образования. Основы правового регулирования финансовой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хозяйственной</w:t>
      </w:r>
      <w:r>
        <w:rPr>
          <w:spacing w:val="40"/>
        </w:rPr>
        <w:t xml:space="preserve"> </w:t>
      </w:r>
      <w:r>
        <w:t>деятельности образовательной организации. Имущество образовательной организации. Образовательное кредитование.</w:t>
      </w:r>
    </w:p>
    <w:p w:rsidR="008B1AF7" w:rsidRDefault="00D657AC">
      <w:pPr>
        <w:spacing w:line="242" w:lineRule="auto"/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12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081"/>
        </w:tabs>
        <w:spacing w:line="242" w:lineRule="auto"/>
        <w:ind w:right="1188" w:firstLine="0"/>
        <w:jc w:val="both"/>
        <w:rPr>
          <w:b/>
          <w:sz w:val="24"/>
        </w:rPr>
      </w:pPr>
      <w:r>
        <w:rPr>
          <w:b/>
          <w:sz w:val="24"/>
        </w:rPr>
        <w:t>Лица, осуществляющие образовательную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области высшего </w:t>
      </w:r>
      <w:r>
        <w:rPr>
          <w:b/>
          <w:spacing w:val="-2"/>
          <w:sz w:val="24"/>
        </w:rPr>
        <w:t>образования</w:t>
      </w:r>
    </w:p>
    <w:p w:rsidR="008B1AF7" w:rsidRDefault="00D657AC">
      <w:pPr>
        <w:spacing w:line="266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07" w:firstLine="563"/>
        <w:jc w:val="both"/>
      </w:pPr>
      <w:r>
        <w:t>Правовой статус образовательных организаций. Создание, реорганизация, ликвидация образовательных организаций. Типы образовательных организаций. Управление образовательной организацией. Локальные нормативные акты, содержащие нормы, регулирующие образовательные отношения. Структура образовательной организации. Компетенция, права, обязанности и ответственность образовательных организаций. Индивидуальные предприниматели, осуществляющие образовательную</w:t>
      </w:r>
    </w:p>
    <w:p w:rsidR="008B1AF7" w:rsidRDefault="008B1AF7">
      <w:pPr>
        <w:pStyle w:val="a3"/>
        <w:jc w:val="both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3"/>
        <w:spacing w:before="156"/>
        <w:ind w:left="712"/>
      </w:pPr>
      <w:r>
        <w:rPr>
          <w:spacing w:val="-2"/>
        </w:rPr>
        <w:t>деятельность.</w:t>
      </w:r>
    </w:p>
    <w:p w:rsidR="008B1AF7" w:rsidRDefault="00D657AC">
      <w:pPr>
        <w:spacing w:before="6"/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3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4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980"/>
        </w:tabs>
        <w:ind w:right="476" w:firstLine="0"/>
        <w:jc w:val="both"/>
        <w:rPr>
          <w:b/>
          <w:sz w:val="24"/>
        </w:rPr>
      </w:pPr>
      <w:r>
        <w:rPr>
          <w:b/>
          <w:sz w:val="24"/>
        </w:rPr>
        <w:t>Правовой статус педагогических, руководящих и иных работников организаций, осуществляющих образовательную деятельность</w:t>
      </w:r>
    </w:p>
    <w:p w:rsidR="008B1AF7" w:rsidRDefault="00D657AC">
      <w:pPr>
        <w:spacing w:line="269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10" w:firstLine="703"/>
        <w:jc w:val="both"/>
      </w:pPr>
      <w:r>
        <w:t>Педагогические работники. Право на занятие педагогической деятельностью. Правовой статус педагогических работников. Права и свободы педагогических работников, гарантии их реализации. Меры социальной поддержки педагогических работников. Обязанности и ответственность педагогических работников. Аттестация педагогических работников. Научно-педагогические работники. Правовой статус руководителя образовательной организации. Президент образовательной организации высшего</w:t>
      </w:r>
      <w:r>
        <w:rPr>
          <w:spacing w:val="40"/>
        </w:rPr>
        <w:t xml:space="preserve"> </w:t>
      </w:r>
      <w:r>
        <w:t>образования. Иные работники образовательных организаций.</w:t>
      </w:r>
    </w:p>
    <w:p w:rsidR="008B1AF7" w:rsidRDefault="00D657AC">
      <w:pPr>
        <w:spacing w:before="1"/>
        <w:ind w:left="712" w:right="417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3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2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988"/>
        </w:tabs>
        <w:spacing w:before="1"/>
        <w:ind w:right="451" w:firstLine="0"/>
        <w:jc w:val="both"/>
        <w:rPr>
          <w:b/>
          <w:sz w:val="24"/>
        </w:rPr>
      </w:pPr>
      <w:r>
        <w:rPr>
          <w:b/>
          <w:sz w:val="24"/>
        </w:rPr>
        <w:t xml:space="preserve">Правовые аспекты и особенности реализации профессионального образования в </w:t>
      </w:r>
      <w:r>
        <w:rPr>
          <w:b/>
          <w:spacing w:val="-6"/>
          <w:sz w:val="24"/>
        </w:rPr>
        <w:t>РФ</w:t>
      </w:r>
    </w:p>
    <w:p w:rsidR="008B1AF7" w:rsidRDefault="00D657AC">
      <w:pPr>
        <w:spacing w:line="272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2"/>
        <w:ind w:left="712" w:right="412" w:firstLine="703"/>
        <w:jc w:val="both"/>
      </w:pPr>
      <w:r>
        <w:t xml:space="preserve">Профессиональное образование, его отличие от других уровней. Цель высшего образования. Лица, допускающиеся к освоению программ бакалавриата или программ специалитета, программ магистратуры, программ подготовки научно-педагогических кадров в аспирантуре (адъюнктуре), программ ординатуры, программ ассистентуры- стажировки. Особенности приема на обучение по образовательным программам высшего </w:t>
      </w:r>
      <w:r>
        <w:rPr>
          <w:spacing w:val="-2"/>
        </w:rPr>
        <w:t>образования.</w:t>
      </w:r>
    </w:p>
    <w:p w:rsidR="008B1AF7" w:rsidRDefault="00D657AC">
      <w:pPr>
        <w:pStyle w:val="a3"/>
        <w:ind w:left="712" w:right="406" w:firstLine="703"/>
        <w:jc w:val="both"/>
      </w:pPr>
      <w:r>
        <w:t>Особенности реализации программ высшего образования в РФ.</w:t>
      </w:r>
      <w:r>
        <w:rPr>
          <w:spacing w:val="40"/>
        </w:rPr>
        <w:t xml:space="preserve"> </w:t>
      </w:r>
      <w:r>
        <w:t>Россия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Болонский процесс. Введение двухуровневой системы высшего образования. Введение единого государственного экзамена, образовательных кредитов, зачетных единиц. Приоритетные цели развития высшего образования, согласно «концепции модернизации…». Специфика реализации программ ВО в конкретном регионе, в конкретном вузе.</w:t>
      </w:r>
    </w:p>
    <w:p w:rsidR="008B1AF7" w:rsidRDefault="00D657AC">
      <w:pPr>
        <w:spacing w:before="1" w:line="242" w:lineRule="auto"/>
        <w:ind w:left="712" w:right="420" w:firstLine="703"/>
        <w:jc w:val="both"/>
        <w:rPr>
          <w:sz w:val="24"/>
        </w:rPr>
      </w:pPr>
      <w:r>
        <w:rPr>
          <w:b/>
          <w:sz w:val="24"/>
          <w:u w:val="thick"/>
        </w:rPr>
        <w:t xml:space="preserve">Для самостоятельного изучения: </w:t>
      </w:r>
      <w:r>
        <w:rPr>
          <w:sz w:val="24"/>
        </w:rPr>
        <w:t>подготовка эссе «Особенности реализации программ ВО в России: проблемы и перспективы».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995"/>
        </w:tabs>
        <w:spacing w:before="273"/>
        <w:ind w:left="995" w:hanging="240"/>
        <w:jc w:val="both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ind w:left="47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ind w:right="24" w:firstLine="679"/>
        <w:jc w:val="both"/>
        <w:rPr>
          <w:sz w:val="24"/>
        </w:rPr>
      </w:pPr>
      <w:r>
        <w:rPr>
          <w:i/>
          <w:sz w:val="24"/>
        </w:rPr>
        <w:t xml:space="preserve">Петров, А. Я. </w:t>
      </w:r>
      <w:r>
        <w:rPr>
          <w:sz w:val="24"/>
        </w:rPr>
        <w:t>Профессиональное образование и обучение работников (персонала). Правовые основы 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78"/>
          <w:sz w:val="24"/>
        </w:rPr>
        <w:t xml:space="preserve"> </w:t>
      </w:r>
      <w:r>
        <w:rPr>
          <w:sz w:val="24"/>
        </w:rPr>
        <w:t>А. Я. Петров. –</w:t>
      </w:r>
      <w:r>
        <w:rPr>
          <w:spacing w:val="77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7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76"/>
          <w:sz w:val="24"/>
        </w:rPr>
        <w:t xml:space="preserve"> </w:t>
      </w:r>
      <w:r>
        <w:rPr>
          <w:sz w:val="24"/>
        </w:rPr>
        <w:t>2022.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– 317 с. – (Высшее образование). – ISBN 978-5-534-10444-8. – URL : </w:t>
      </w:r>
      <w:hyperlink r:id="rId9">
        <w:r>
          <w:rPr>
            <w:color w:val="0000FF"/>
            <w:sz w:val="24"/>
            <w:u w:val="single" w:color="0000FF"/>
          </w:rPr>
          <w:t>https://urait.ru/bcode/495334</w:t>
        </w:r>
      </w:hyperlink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spacing w:before="1"/>
        <w:ind w:right="28" w:firstLine="679"/>
        <w:jc w:val="both"/>
        <w:rPr>
          <w:sz w:val="24"/>
        </w:rPr>
      </w:pPr>
      <w:proofErr w:type="spellStart"/>
      <w:r>
        <w:rPr>
          <w:i/>
          <w:sz w:val="24"/>
        </w:rPr>
        <w:t>Михальчи</w:t>
      </w:r>
      <w:proofErr w:type="spellEnd"/>
      <w:r>
        <w:rPr>
          <w:i/>
          <w:sz w:val="24"/>
        </w:rPr>
        <w:t>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Е. В. </w:t>
      </w:r>
      <w:r>
        <w:rPr>
          <w:sz w:val="24"/>
        </w:rPr>
        <w:t>Инклюзивное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образование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вузов / 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Михальчи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2022. – 177</w:t>
      </w:r>
      <w:r>
        <w:rPr>
          <w:spacing w:val="-3"/>
          <w:sz w:val="24"/>
        </w:rPr>
        <w:t xml:space="preserve"> </w:t>
      </w:r>
      <w:r>
        <w:rPr>
          <w:sz w:val="24"/>
        </w:rPr>
        <w:t>с. – (Высшее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 – ISBN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978- 5-534-04943-5. – URL : </w:t>
      </w:r>
      <w:hyperlink r:id="rId10">
        <w:r>
          <w:rPr>
            <w:color w:val="0000FF"/>
            <w:sz w:val="24"/>
            <w:u w:val="single" w:color="0000FF"/>
          </w:rPr>
          <w:t>https://urait.ru/bcode/493142</w:t>
        </w:r>
      </w:hyperlink>
    </w:p>
    <w:p w:rsidR="008B1AF7" w:rsidRDefault="008B1AF7">
      <w:pPr>
        <w:pStyle w:val="a4"/>
        <w:jc w:val="both"/>
        <w:rPr>
          <w:sz w:val="24"/>
        </w:rPr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spacing w:before="80"/>
        <w:ind w:right="30" w:firstLine="679"/>
        <w:jc w:val="both"/>
        <w:rPr>
          <w:sz w:val="24"/>
        </w:rPr>
      </w:pPr>
      <w:r>
        <w:rPr>
          <w:i/>
          <w:sz w:val="24"/>
        </w:rPr>
        <w:t xml:space="preserve">Неверов, А. Я. </w:t>
      </w:r>
      <w:r>
        <w:rPr>
          <w:sz w:val="24"/>
        </w:rPr>
        <w:t xml:space="preserve">Конституционное право : учебное пособие для вузов / А. Я. Неверов. – Москва : Издательство Юрайт, 2022. – 335 с. – (Высшее образование). – ISBN 978-5-534-14639-4. – URL : </w:t>
      </w:r>
      <w:hyperlink r:id="rId11">
        <w:r>
          <w:rPr>
            <w:color w:val="0000FF"/>
            <w:sz w:val="24"/>
            <w:u w:val="single" w:color="0000FF"/>
          </w:rPr>
          <w:t>https://urait.ru/bcode/497126</w:t>
        </w:r>
      </w:hyperlink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ind w:right="26" w:firstLine="679"/>
        <w:jc w:val="both"/>
        <w:rPr>
          <w:sz w:val="24"/>
        </w:rPr>
      </w:pPr>
      <w:r>
        <w:rPr>
          <w:i/>
          <w:sz w:val="24"/>
        </w:rPr>
        <w:t xml:space="preserve">Афанасьев, И. В. </w:t>
      </w:r>
      <w:r>
        <w:rPr>
          <w:sz w:val="24"/>
        </w:rPr>
        <w:t xml:space="preserve">Правовые основы профессиональной деятельности : учебное пособие для вузов / И. В. Афанасьев, И. В. Афанасьева. – Москва : Издательство Юрайт, 2022. – 155 с. – (Высшее образование). – ISBN 978-5-534-09505-0. – URL : </w:t>
      </w:r>
      <w:hyperlink r:id="rId12">
        <w:r>
          <w:rPr>
            <w:color w:val="0000FF"/>
            <w:sz w:val="24"/>
            <w:u w:val="single" w:color="0000FF"/>
          </w:rPr>
          <w:t>https://urait.ru/bcode/494770</w:t>
        </w:r>
      </w:hyperlink>
    </w:p>
    <w:p w:rsidR="008B1AF7" w:rsidRDefault="00D657AC">
      <w:pPr>
        <w:spacing w:before="274"/>
        <w:ind w:left="47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2"/>
        <w:ind w:right="24" w:firstLine="679"/>
        <w:jc w:val="both"/>
        <w:rPr>
          <w:sz w:val="24"/>
        </w:rPr>
      </w:pPr>
      <w:r>
        <w:rPr>
          <w:sz w:val="24"/>
        </w:rPr>
        <w:t>Правовые основы</w:t>
      </w:r>
      <w:r>
        <w:rPr>
          <w:spacing w:val="7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вузов / А. И. </w:t>
      </w:r>
      <w:proofErr w:type="spellStart"/>
      <w:r>
        <w:rPr>
          <w:sz w:val="24"/>
        </w:rPr>
        <w:t>Землин</w:t>
      </w:r>
      <w:proofErr w:type="spellEnd"/>
      <w:r>
        <w:rPr>
          <w:sz w:val="24"/>
        </w:rPr>
        <w:t xml:space="preserve">, О. М. </w:t>
      </w:r>
      <w:proofErr w:type="spellStart"/>
      <w:r>
        <w:rPr>
          <w:sz w:val="24"/>
        </w:rPr>
        <w:t>Землина</w:t>
      </w:r>
      <w:proofErr w:type="spellEnd"/>
      <w:r>
        <w:rPr>
          <w:sz w:val="24"/>
        </w:rPr>
        <w:t xml:space="preserve">, В. М. Корякин, В. В. Козлов ; под общей редакцией А. И. </w:t>
      </w:r>
      <w:proofErr w:type="spellStart"/>
      <w:r>
        <w:rPr>
          <w:sz w:val="24"/>
        </w:rPr>
        <w:t>Землина</w:t>
      </w:r>
      <w:proofErr w:type="spellEnd"/>
      <w:r>
        <w:rPr>
          <w:sz w:val="24"/>
        </w:rPr>
        <w:t xml:space="preserve">. – Москва : Издательство Юрайт, 2022. – 197 с. – (Высшее образование). – ISBN 978-5-534-09254-7. – URL : </w:t>
      </w:r>
      <w:hyperlink r:id="rId13">
        <w:r>
          <w:rPr>
            <w:color w:val="0000FF"/>
            <w:sz w:val="24"/>
            <w:u w:val="single" w:color="0000FF"/>
          </w:rPr>
          <w:t>https://urait.ru/bcode/494730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7" w:firstLine="679"/>
        <w:jc w:val="both"/>
        <w:rPr>
          <w:sz w:val="24"/>
        </w:rPr>
      </w:pPr>
      <w:proofErr w:type="spellStart"/>
      <w:r>
        <w:rPr>
          <w:i/>
          <w:sz w:val="24"/>
        </w:rPr>
        <w:t>Нечкин</w:t>
      </w:r>
      <w:proofErr w:type="spellEnd"/>
      <w:r>
        <w:rPr>
          <w:i/>
          <w:sz w:val="24"/>
        </w:rPr>
        <w:t xml:space="preserve">, А. В. </w:t>
      </w:r>
      <w:r>
        <w:rPr>
          <w:sz w:val="24"/>
        </w:rPr>
        <w:t>Правовая экспертиза нормативных актов 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вузов / А. В. </w:t>
      </w:r>
      <w:proofErr w:type="spellStart"/>
      <w:r>
        <w:rPr>
          <w:sz w:val="24"/>
        </w:rPr>
        <w:t>Нечкин</w:t>
      </w:r>
      <w:proofErr w:type="spellEnd"/>
      <w:r>
        <w:rPr>
          <w:sz w:val="24"/>
        </w:rPr>
        <w:t xml:space="preserve">. – Москва : Издательство Юрайт, 2022. – 129 с. – (Высшее образование). – ISBN 978-5- 534-12556-6. – URL : </w:t>
      </w:r>
      <w:hyperlink r:id="rId14">
        <w:r>
          <w:rPr>
            <w:color w:val="0000FF"/>
            <w:sz w:val="24"/>
            <w:u w:val="single" w:color="0000FF"/>
          </w:rPr>
          <w:t>https://urait.ru/bcode/496344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5" w:firstLine="679"/>
        <w:jc w:val="both"/>
        <w:rPr>
          <w:sz w:val="24"/>
        </w:rPr>
      </w:pPr>
      <w:r>
        <w:rPr>
          <w:sz w:val="24"/>
        </w:rPr>
        <w:t>Медико-биологические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вузов / О. М. Родионова, Е. В. Аникина, Б. И. </w:t>
      </w:r>
      <w:proofErr w:type="spellStart"/>
      <w:r>
        <w:rPr>
          <w:sz w:val="24"/>
        </w:rPr>
        <w:t>Лавер</w:t>
      </w:r>
      <w:proofErr w:type="spellEnd"/>
      <w:r>
        <w:rPr>
          <w:sz w:val="24"/>
        </w:rPr>
        <w:t xml:space="preserve">, Д. А. Семенов.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Москва : Издательство Юрайт, 2022. – 583 с. – (Высшее образование). – ISBN 978-5-534-13455-1. – URL 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https://urait.ru/bcode/489121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5" w:firstLine="679"/>
        <w:jc w:val="both"/>
        <w:rPr>
          <w:sz w:val="24"/>
        </w:rPr>
      </w:pPr>
      <w:r>
        <w:rPr>
          <w:sz w:val="24"/>
        </w:rPr>
        <w:t>Правоведение 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В. И. </w:t>
      </w:r>
      <w:proofErr w:type="spellStart"/>
      <w:r>
        <w:rPr>
          <w:sz w:val="24"/>
        </w:rPr>
        <w:t>Авдийский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др.] 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В. И. </w:t>
      </w:r>
      <w:proofErr w:type="spellStart"/>
      <w:r>
        <w:rPr>
          <w:sz w:val="24"/>
        </w:rPr>
        <w:t>Авдийского</w:t>
      </w:r>
      <w:proofErr w:type="spellEnd"/>
      <w:r>
        <w:rPr>
          <w:sz w:val="24"/>
        </w:rPr>
        <w:t xml:space="preserve">, Л. А. </w:t>
      </w:r>
      <w:proofErr w:type="spellStart"/>
      <w:r>
        <w:rPr>
          <w:sz w:val="24"/>
        </w:rPr>
        <w:t>Букалеровой</w:t>
      </w:r>
      <w:proofErr w:type="spellEnd"/>
      <w:r>
        <w:rPr>
          <w:sz w:val="24"/>
        </w:rPr>
        <w:t xml:space="preserve">. 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333</w:t>
      </w:r>
      <w:r>
        <w:rPr>
          <w:spacing w:val="80"/>
          <w:sz w:val="24"/>
        </w:rPr>
        <w:t xml:space="preserve">  </w:t>
      </w:r>
      <w:r>
        <w:rPr>
          <w:sz w:val="24"/>
        </w:rPr>
        <w:t>с.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(Высшее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образование).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ISBN</w:t>
      </w:r>
      <w:r>
        <w:rPr>
          <w:spacing w:val="80"/>
          <w:sz w:val="24"/>
        </w:rPr>
        <w:t xml:space="preserve">  </w:t>
      </w:r>
      <w:r>
        <w:rPr>
          <w:sz w:val="24"/>
        </w:rPr>
        <w:t>978-5-534-03569-8.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URL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:</w:t>
      </w:r>
    </w:p>
    <w:p w:rsidR="008B1AF7" w:rsidRDefault="00C84FCF">
      <w:pPr>
        <w:pStyle w:val="a3"/>
        <w:ind w:left="47"/>
      </w:pPr>
      <w:hyperlink r:id="rId16">
        <w:r w:rsidR="00D657AC">
          <w:rPr>
            <w:color w:val="0000FF"/>
            <w:spacing w:val="-2"/>
            <w:u w:val="single" w:color="0000FF"/>
          </w:rPr>
          <w:t>https://urait.ru/bcode/498825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5" w:firstLine="679"/>
        <w:jc w:val="both"/>
        <w:rPr>
          <w:sz w:val="24"/>
        </w:rPr>
      </w:pPr>
      <w:r>
        <w:rPr>
          <w:sz w:val="24"/>
        </w:rPr>
        <w:t>Теория государства 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1"/>
          <w:sz w:val="24"/>
        </w:rPr>
        <w:t xml:space="preserve"> </w:t>
      </w:r>
      <w:r>
        <w:rPr>
          <w:sz w:val="24"/>
        </w:rPr>
        <w:t>для вузов /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Бабаев [и</w:t>
      </w:r>
      <w:r>
        <w:rPr>
          <w:spacing w:val="20"/>
          <w:sz w:val="24"/>
        </w:rPr>
        <w:t xml:space="preserve"> </w:t>
      </w:r>
      <w:r>
        <w:rPr>
          <w:sz w:val="24"/>
        </w:rPr>
        <w:t>др.] ;</w:t>
      </w:r>
      <w:r>
        <w:rPr>
          <w:spacing w:val="20"/>
          <w:sz w:val="24"/>
        </w:rPr>
        <w:t xml:space="preserve"> </w:t>
      </w:r>
      <w:r>
        <w:rPr>
          <w:sz w:val="24"/>
        </w:rPr>
        <w:t>под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редакцией В. К. Бабаева. 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Москва : Издательство Юрайт, 2022. – 582 с. – (Высшее образование). – ISBN 978-5-534-12003-5. – URL : </w:t>
      </w:r>
      <w:hyperlink r:id="rId17">
        <w:r>
          <w:rPr>
            <w:color w:val="0000FF"/>
            <w:sz w:val="24"/>
            <w:u w:val="single" w:color="0000FF"/>
          </w:rPr>
          <w:t>https://urait.ru/bcode/488670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6" w:firstLine="679"/>
        <w:jc w:val="both"/>
        <w:rPr>
          <w:sz w:val="24"/>
        </w:rPr>
      </w:pPr>
      <w:r>
        <w:rPr>
          <w:sz w:val="24"/>
        </w:rPr>
        <w:t>Уголовно-исполнительное право : учебник для вузов / И. Я. Козаченко [и др.] ; под редакцией И.</w:t>
      </w:r>
      <w:r>
        <w:rPr>
          <w:spacing w:val="-2"/>
          <w:sz w:val="24"/>
        </w:rPr>
        <w:t xml:space="preserve"> </w:t>
      </w:r>
      <w:r>
        <w:rPr>
          <w:sz w:val="24"/>
        </w:rPr>
        <w:t>Я. Козаченко, А.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Деткова. –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2022. 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476 с. – (Высшее образование). – ISBN 978-5-534-14902-9. – URL : </w:t>
      </w:r>
      <w:hyperlink r:id="rId18">
        <w:r>
          <w:rPr>
            <w:color w:val="0000FF"/>
            <w:sz w:val="24"/>
            <w:u w:val="single" w:color="0000FF"/>
          </w:rPr>
          <w:t>https://urait.ru/bcode/488379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5" w:firstLine="679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70"/>
          <w:sz w:val="24"/>
        </w:rPr>
        <w:t xml:space="preserve"> </w:t>
      </w:r>
      <w:r>
        <w:rPr>
          <w:sz w:val="24"/>
        </w:rPr>
        <w:t>право</w:t>
      </w:r>
      <w:r>
        <w:rPr>
          <w:spacing w:val="6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70"/>
          <w:sz w:val="24"/>
        </w:rPr>
        <w:t xml:space="preserve"> </w:t>
      </w:r>
      <w:r>
        <w:rPr>
          <w:sz w:val="24"/>
        </w:rPr>
        <w:t>Особенная</w:t>
      </w:r>
      <w:r>
        <w:rPr>
          <w:spacing w:val="70"/>
          <w:sz w:val="24"/>
        </w:rPr>
        <w:t xml:space="preserve"> </w:t>
      </w:r>
      <w:r>
        <w:rPr>
          <w:sz w:val="24"/>
        </w:rPr>
        <w:t>часть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2</w:t>
      </w:r>
      <w:r>
        <w:rPr>
          <w:spacing w:val="70"/>
          <w:sz w:val="24"/>
        </w:rPr>
        <w:t xml:space="preserve"> </w:t>
      </w:r>
      <w:r>
        <w:rPr>
          <w:sz w:val="24"/>
        </w:rPr>
        <w:t>т.</w:t>
      </w:r>
      <w:r>
        <w:rPr>
          <w:spacing w:val="70"/>
          <w:sz w:val="24"/>
        </w:rPr>
        <w:t xml:space="preserve"> </w:t>
      </w:r>
      <w:r>
        <w:rPr>
          <w:sz w:val="24"/>
        </w:rPr>
        <w:t>Том</w:t>
      </w:r>
      <w:r>
        <w:rPr>
          <w:spacing w:val="69"/>
          <w:sz w:val="24"/>
        </w:rPr>
        <w:t xml:space="preserve"> </w:t>
      </w:r>
      <w:r>
        <w:rPr>
          <w:sz w:val="24"/>
        </w:rPr>
        <w:t>1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вузов / А. П. Анисимов,</w:t>
      </w:r>
      <w:r>
        <w:rPr>
          <w:spacing w:val="71"/>
          <w:sz w:val="24"/>
        </w:rPr>
        <w:t xml:space="preserve"> 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Ю. Козлова,</w:t>
      </w:r>
      <w:r>
        <w:rPr>
          <w:spacing w:val="72"/>
          <w:sz w:val="24"/>
        </w:rPr>
        <w:t xml:space="preserve">  </w:t>
      </w:r>
      <w:r>
        <w:rPr>
          <w:sz w:val="24"/>
        </w:rPr>
        <w:t>А. Я. Рыженков,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С. А. Чаркин ;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под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общей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 xml:space="preserve">редакцией А. Я. </w:t>
      </w:r>
      <w:proofErr w:type="spellStart"/>
      <w:r>
        <w:rPr>
          <w:sz w:val="24"/>
        </w:rPr>
        <w:t>Рыженкова</w:t>
      </w:r>
      <w:proofErr w:type="spellEnd"/>
      <w:r>
        <w:rPr>
          <w:sz w:val="24"/>
        </w:rPr>
        <w:t xml:space="preserve">. – 7-е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388 с. – (Высшее образование). – ISBN 978-5-534-14234-1. – URL : </w:t>
      </w:r>
      <w:hyperlink r:id="rId19">
        <w:r>
          <w:rPr>
            <w:color w:val="0000FF"/>
            <w:sz w:val="24"/>
            <w:u w:val="single" w:color="0000FF"/>
          </w:rPr>
          <w:t>https://urait.ru/bcode/490502</w:t>
        </w:r>
      </w:hyperlink>
    </w:p>
    <w:p w:rsidR="008B1AF7" w:rsidRDefault="00D657AC">
      <w:pPr>
        <w:spacing w:before="276"/>
        <w:ind w:left="4046"/>
        <w:rPr>
          <w:i/>
          <w:sz w:val="24"/>
        </w:rPr>
      </w:pPr>
      <w:r>
        <w:rPr>
          <w:i/>
          <w:sz w:val="24"/>
        </w:rPr>
        <w:t>Периодические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издания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временем.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spacing w:before="2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Исторический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история.</w:t>
      </w:r>
    </w:p>
    <w:p w:rsidR="008B1AF7" w:rsidRDefault="00D657AC">
      <w:pPr>
        <w:spacing w:before="250"/>
        <w:ind w:left="4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Интернет-ресурсы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(базы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информационно-справочные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др.):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552"/>
        </w:tabs>
        <w:spacing w:before="3"/>
        <w:rPr>
          <w:sz w:val="24"/>
        </w:rPr>
      </w:pPr>
      <w:r>
        <w:rPr>
          <w:sz w:val="24"/>
        </w:rPr>
        <w:t>«Единое</w:t>
      </w:r>
      <w:r>
        <w:rPr>
          <w:spacing w:val="-8"/>
          <w:sz w:val="24"/>
        </w:rPr>
        <w:t xml:space="preserve"> </w:t>
      </w:r>
      <w:r>
        <w:rPr>
          <w:sz w:val="24"/>
        </w:rPr>
        <w:t>окно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ресурсам»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window.edu.ru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pacing w:val="-2"/>
          <w:sz w:val="24"/>
        </w:rPr>
        <w:t>Электронно-библиотечная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  <w:tab w:val="left" w:pos="2642"/>
          <w:tab w:val="left" w:pos="4197"/>
          <w:tab w:val="left" w:pos="5664"/>
          <w:tab w:val="left" w:pos="7241"/>
          <w:tab w:val="left" w:pos="8725"/>
        </w:tabs>
        <w:ind w:left="47" w:right="47" w:firstLine="708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диссертаций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 xml:space="preserve">государственной </w:t>
      </w:r>
      <w:r>
        <w:rPr>
          <w:sz w:val="24"/>
        </w:rPr>
        <w:t xml:space="preserve">библиотеки (РГБ) </w:t>
      </w:r>
      <w:r>
        <w:rPr>
          <w:sz w:val="24"/>
          <w:u w:val="single"/>
        </w:rPr>
        <w:t>vvwvv.diss.rsl.ru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z w:val="24"/>
        </w:rPr>
        <w:t>Президентская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  <w:u w:val="single"/>
        </w:rPr>
        <w:t>wwvv.prlib.ru/</w:t>
      </w:r>
      <w:proofErr w:type="spellStart"/>
      <w:r>
        <w:rPr>
          <w:spacing w:val="-2"/>
          <w:sz w:val="24"/>
          <w:u w:val="single"/>
        </w:rPr>
        <w:t>Pages</w:t>
      </w:r>
      <w:proofErr w:type="spellEnd"/>
      <w:r>
        <w:rPr>
          <w:spacing w:val="-2"/>
          <w:sz w:val="24"/>
          <w:u w:val="single"/>
        </w:rPr>
        <w:t>/about.aspx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e.lanbook.com</w:t>
      </w:r>
    </w:p>
    <w:p w:rsidR="008B1AF7" w:rsidRDefault="008B1AF7">
      <w:pPr>
        <w:pStyle w:val="a3"/>
        <w:spacing w:before="24"/>
      </w:pPr>
    </w:p>
    <w:p w:rsidR="008B1AF7" w:rsidRDefault="00D657AC">
      <w:pPr>
        <w:spacing w:line="288" w:lineRule="exact"/>
        <w:ind w:left="4195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Информационные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ресурсы: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78"/>
        </w:tabs>
        <w:spacing w:line="271" w:lineRule="exact"/>
        <w:ind w:left="1078" w:hanging="323"/>
        <w:rPr>
          <w:sz w:val="24"/>
        </w:rPr>
      </w:pPr>
      <w:hyperlink r:id="rId20">
        <w:r w:rsidR="00D657AC">
          <w:rPr>
            <w:color w:val="0000FF"/>
            <w:sz w:val="24"/>
            <w:u w:val="single" w:color="0000FF"/>
          </w:rPr>
          <w:t>http://by-chgu.ru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Электронная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(раздел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«История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России»)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102"/>
        </w:tabs>
        <w:spacing w:before="3"/>
        <w:ind w:left="47" w:right="75" w:firstLine="708"/>
        <w:rPr>
          <w:sz w:val="24"/>
        </w:rPr>
      </w:pPr>
      <w:hyperlink r:id="rId21">
        <w:r w:rsidR="00D657AC">
          <w:rPr>
            <w:color w:val="0000FF"/>
            <w:sz w:val="24"/>
            <w:u w:val="single" w:color="0000FF"/>
          </w:rPr>
          <w:t>http://dlib.eastview.com</w:t>
        </w:r>
      </w:hyperlink>
      <w:r w:rsidR="00D657AC">
        <w:rPr>
          <w:color w:val="0000FF"/>
          <w:sz w:val="24"/>
        </w:rPr>
        <w:t xml:space="preserve"> </w:t>
      </w:r>
      <w:r w:rsidR="00D657AC">
        <w:rPr>
          <w:sz w:val="24"/>
        </w:rPr>
        <w:t xml:space="preserve">- электронные базы данных («Вопросы истории», «Отечественная </w:t>
      </w:r>
      <w:r w:rsidR="00D657AC">
        <w:rPr>
          <w:spacing w:val="-2"/>
          <w:sz w:val="24"/>
        </w:rPr>
        <w:t>история»)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2">
        <w:r w:rsidR="00D657AC">
          <w:rPr>
            <w:color w:val="0000FF"/>
            <w:sz w:val="24"/>
            <w:u w:val="single" w:color="0000FF"/>
          </w:rPr>
          <w:t>http://elibrary.rsl.ru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Научная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электронная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библиотека.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105"/>
        </w:tabs>
        <w:ind w:left="1105" w:hanging="350"/>
        <w:rPr>
          <w:sz w:val="24"/>
        </w:rPr>
      </w:pPr>
      <w:hyperlink r:id="rId23">
        <w:r w:rsidR="00D657AC">
          <w:rPr>
            <w:color w:val="0000FF"/>
            <w:sz w:val="24"/>
            <w:u w:val="single" w:color="0000FF"/>
          </w:rPr>
          <w:t>http://elibrary.ru</w:t>
        </w:r>
      </w:hyperlink>
      <w:r w:rsidR="00D657AC">
        <w:rPr>
          <w:color w:val="0000FF"/>
          <w:spacing w:val="-4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научная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электронная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библиотека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95"/>
        </w:tabs>
        <w:ind w:left="1095" w:hanging="340"/>
        <w:rPr>
          <w:sz w:val="24"/>
        </w:rPr>
      </w:pPr>
      <w:hyperlink r:id="rId24">
        <w:r w:rsidR="00D657AC">
          <w:rPr>
            <w:color w:val="0000FF"/>
            <w:sz w:val="24"/>
            <w:u w:val="single" w:color="0000FF"/>
          </w:rPr>
          <w:t>http://froyanov.csu.ru</w:t>
        </w:r>
      </w:hyperlink>
      <w:r w:rsidR="00D657AC">
        <w:rPr>
          <w:color w:val="0000FF"/>
          <w:spacing w:val="-6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И.Я.</w:t>
      </w:r>
      <w:r w:rsidR="00D657AC">
        <w:rPr>
          <w:spacing w:val="-3"/>
          <w:sz w:val="24"/>
        </w:rPr>
        <w:t xml:space="preserve"> </w:t>
      </w:r>
      <w:proofErr w:type="spellStart"/>
      <w:r w:rsidR="00D657AC">
        <w:rPr>
          <w:sz w:val="24"/>
        </w:rPr>
        <w:t>Фроянов</w:t>
      </w:r>
      <w:proofErr w:type="spellEnd"/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его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школа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5">
        <w:r w:rsidR="00D657AC">
          <w:rPr>
            <w:color w:val="0000FF"/>
            <w:sz w:val="24"/>
            <w:u w:val="single" w:color="0000FF"/>
          </w:rPr>
          <w:t>http://gumilevica.kulichki.net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сайт</w:t>
      </w:r>
      <w:r w:rsidR="00D657AC">
        <w:rPr>
          <w:spacing w:val="-2"/>
          <w:sz w:val="24"/>
        </w:rPr>
        <w:t xml:space="preserve"> </w:t>
      </w:r>
      <w:r w:rsidR="00D657AC">
        <w:rPr>
          <w:sz w:val="24"/>
        </w:rPr>
        <w:t>«Научное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наследие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Л.</w:t>
      </w:r>
      <w:r w:rsidR="00D657AC">
        <w:rPr>
          <w:spacing w:val="-9"/>
          <w:sz w:val="24"/>
        </w:rPr>
        <w:t xml:space="preserve"> </w:t>
      </w:r>
      <w:r w:rsidR="00D657AC">
        <w:rPr>
          <w:spacing w:val="-2"/>
          <w:sz w:val="24"/>
        </w:rPr>
        <w:t>Гумилева»</w:t>
      </w:r>
    </w:p>
    <w:p w:rsidR="008B1AF7" w:rsidRDefault="008B1AF7">
      <w:pPr>
        <w:pStyle w:val="a4"/>
        <w:rPr>
          <w:sz w:val="24"/>
        </w:rPr>
        <w:sectPr w:rsidR="008B1AF7">
          <w:pgSz w:w="11930" w:h="16860"/>
          <w:pgMar w:top="940" w:right="425" w:bottom="0" w:left="992" w:header="710" w:footer="0" w:gutter="0"/>
          <w:cols w:space="720"/>
        </w:sectPr>
      </w:pPr>
    </w:p>
    <w:p w:rsidR="008B1AF7" w:rsidRDefault="00C84FCF">
      <w:pPr>
        <w:pStyle w:val="a4"/>
        <w:numPr>
          <w:ilvl w:val="0"/>
          <w:numId w:val="2"/>
        </w:numPr>
        <w:tabs>
          <w:tab w:val="left" w:pos="1095"/>
        </w:tabs>
        <w:spacing w:before="80"/>
        <w:ind w:left="1095" w:hanging="340"/>
        <w:rPr>
          <w:sz w:val="24"/>
        </w:rPr>
      </w:pPr>
      <w:hyperlink r:id="rId26">
        <w:r w:rsidR="00D657AC">
          <w:rPr>
            <w:color w:val="0000FF"/>
            <w:sz w:val="24"/>
            <w:u w:val="single" w:color="0000FF"/>
          </w:rPr>
          <w:t>http://istrorijarossii.narod.ru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История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нашей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страны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95"/>
        </w:tabs>
        <w:ind w:left="1095" w:hanging="340"/>
        <w:rPr>
          <w:sz w:val="24"/>
        </w:rPr>
      </w:pPr>
      <w:hyperlink r:id="rId27">
        <w:r w:rsidR="00D657AC">
          <w:rPr>
            <w:color w:val="0000FF"/>
            <w:sz w:val="24"/>
            <w:u w:val="single" w:color="0000FF"/>
          </w:rPr>
          <w:t>http://krotov.info/</w:t>
        </w:r>
      </w:hyperlink>
      <w:r w:rsidR="00D657AC">
        <w:rPr>
          <w:color w:val="0000FF"/>
          <w:spacing w:val="-5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4"/>
          <w:sz w:val="24"/>
        </w:rPr>
        <w:t xml:space="preserve"> </w:t>
      </w:r>
      <w:r w:rsidR="00D657AC">
        <w:rPr>
          <w:sz w:val="24"/>
        </w:rPr>
        <w:t>Якова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Кротова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8">
        <w:r w:rsidR="00D657AC">
          <w:rPr>
            <w:color w:val="0000FF"/>
            <w:sz w:val="24"/>
            <w:u w:val="single" w:color="0000FF"/>
          </w:rPr>
          <w:t>http://medievalrus.csu.ru</w:t>
        </w:r>
      </w:hyperlink>
      <w:r w:rsidR="00D657AC">
        <w:rPr>
          <w:color w:val="0000FF"/>
          <w:spacing w:val="-10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1"/>
          <w:sz w:val="24"/>
        </w:rPr>
        <w:t xml:space="preserve"> </w:t>
      </w:r>
      <w:r w:rsidR="00D657AC">
        <w:rPr>
          <w:sz w:val="24"/>
        </w:rPr>
        <w:t>Средневековая</w:t>
      </w:r>
      <w:r w:rsidR="00D657AC">
        <w:rPr>
          <w:spacing w:val="-10"/>
          <w:sz w:val="24"/>
        </w:rPr>
        <w:t xml:space="preserve"> </w:t>
      </w:r>
      <w:r w:rsidR="00D657AC">
        <w:rPr>
          <w:spacing w:val="-4"/>
          <w:sz w:val="24"/>
        </w:rPr>
        <w:t>Русь.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9">
        <w:r w:rsidR="00D657AC">
          <w:rPr>
            <w:color w:val="0000FF"/>
            <w:sz w:val="24"/>
            <w:u w:val="single" w:color="0000FF"/>
          </w:rPr>
          <w:t>http://scepsis.ru</w:t>
        </w:r>
      </w:hyperlink>
      <w:r w:rsidR="00D657AC">
        <w:rPr>
          <w:color w:val="0000FF"/>
          <w:spacing w:val="-13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2"/>
          <w:sz w:val="24"/>
        </w:rPr>
        <w:t xml:space="preserve"> </w:t>
      </w:r>
      <w:r w:rsidR="00D657AC">
        <w:rPr>
          <w:sz w:val="24"/>
        </w:rPr>
        <w:t>электронный</w:t>
      </w:r>
      <w:r w:rsidR="00D657AC">
        <w:rPr>
          <w:spacing w:val="-12"/>
          <w:sz w:val="24"/>
        </w:rPr>
        <w:t xml:space="preserve"> </w:t>
      </w:r>
      <w:r w:rsidR="00D657AC">
        <w:rPr>
          <w:sz w:val="24"/>
        </w:rPr>
        <w:t>научно-просветительский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журнал</w:t>
      </w:r>
      <w:r w:rsidR="00D657AC">
        <w:rPr>
          <w:spacing w:val="-6"/>
          <w:sz w:val="24"/>
        </w:rPr>
        <w:t xml:space="preserve"> </w:t>
      </w:r>
      <w:r w:rsidR="00D657AC">
        <w:rPr>
          <w:spacing w:val="-2"/>
          <w:sz w:val="24"/>
        </w:rPr>
        <w:t>«Скепсис»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30">
        <w:r w:rsidR="00D657AC">
          <w:rPr>
            <w:color w:val="0000FF"/>
            <w:sz w:val="24"/>
            <w:u w:val="single" w:color="0000FF"/>
          </w:rPr>
          <w:t>http://window.edu.ru</w:t>
        </w:r>
      </w:hyperlink>
      <w:r w:rsidR="00D657AC">
        <w:rPr>
          <w:color w:val="0000FF"/>
          <w:spacing w:val="63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29"/>
          <w:sz w:val="24"/>
        </w:rPr>
        <w:t xml:space="preserve">  </w:t>
      </w:r>
      <w:r w:rsidR="00D657AC">
        <w:rPr>
          <w:sz w:val="24"/>
        </w:rPr>
        <w:t>Единое</w:t>
      </w:r>
      <w:r w:rsidR="00D657AC">
        <w:rPr>
          <w:spacing w:val="31"/>
          <w:sz w:val="24"/>
        </w:rPr>
        <w:t xml:space="preserve">  </w:t>
      </w:r>
      <w:r w:rsidR="00D657AC">
        <w:rPr>
          <w:sz w:val="24"/>
        </w:rPr>
        <w:t>окно</w:t>
      </w:r>
      <w:r w:rsidR="00D657AC">
        <w:rPr>
          <w:spacing w:val="31"/>
          <w:sz w:val="24"/>
        </w:rPr>
        <w:t xml:space="preserve">  </w:t>
      </w:r>
      <w:r w:rsidR="00D657AC">
        <w:rPr>
          <w:sz w:val="24"/>
        </w:rPr>
        <w:t>доступа</w:t>
      </w:r>
      <w:r w:rsidR="00D657AC">
        <w:rPr>
          <w:spacing w:val="29"/>
          <w:sz w:val="24"/>
        </w:rPr>
        <w:t xml:space="preserve">  </w:t>
      </w:r>
      <w:r w:rsidR="00D657AC">
        <w:rPr>
          <w:sz w:val="24"/>
        </w:rPr>
        <w:t>к</w:t>
      </w:r>
      <w:r w:rsidR="00D657AC">
        <w:rPr>
          <w:spacing w:val="33"/>
          <w:sz w:val="24"/>
        </w:rPr>
        <w:t xml:space="preserve">  </w:t>
      </w:r>
      <w:r w:rsidR="00D657AC">
        <w:rPr>
          <w:sz w:val="24"/>
        </w:rPr>
        <w:t>образовательным</w:t>
      </w:r>
      <w:r w:rsidR="00D657AC">
        <w:rPr>
          <w:spacing w:val="30"/>
          <w:sz w:val="24"/>
        </w:rPr>
        <w:t xml:space="preserve">  </w:t>
      </w:r>
      <w:r w:rsidR="00D657AC">
        <w:rPr>
          <w:sz w:val="24"/>
        </w:rPr>
        <w:t>ресурсам</w:t>
      </w:r>
      <w:r w:rsidR="00D657AC">
        <w:rPr>
          <w:spacing w:val="32"/>
          <w:sz w:val="24"/>
        </w:rPr>
        <w:t xml:space="preserve">  </w:t>
      </w:r>
      <w:r w:rsidR="00D657AC">
        <w:rPr>
          <w:spacing w:val="-2"/>
          <w:sz w:val="24"/>
        </w:rPr>
        <w:t>(раздел</w:t>
      </w:r>
    </w:p>
    <w:p w:rsidR="008B1AF7" w:rsidRDefault="00D657AC">
      <w:pPr>
        <w:pStyle w:val="a3"/>
        <w:ind w:left="47"/>
      </w:pPr>
      <w:r>
        <w:rPr>
          <w:spacing w:val="-2"/>
        </w:rPr>
        <w:t>«История»)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1">
        <w:r w:rsidR="00D657AC">
          <w:rPr>
            <w:color w:val="0000FF"/>
            <w:sz w:val="24"/>
            <w:u w:val="single" w:color="0000FF"/>
          </w:rPr>
          <w:t>http://www.archeologia.ru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Археология</w:t>
      </w:r>
      <w:r w:rsidR="00D657AC">
        <w:rPr>
          <w:spacing w:val="-8"/>
          <w:sz w:val="24"/>
        </w:rPr>
        <w:t xml:space="preserve"> </w:t>
      </w:r>
      <w:r w:rsidR="00D657AC">
        <w:rPr>
          <w:spacing w:val="-2"/>
          <w:sz w:val="24"/>
        </w:rPr>
        <w:t>России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2">
        <w:r w:rsidR="00D657AC">
          <w:rPr>
            <w:color w:val="0000FF"/>
            <w:sz w:val="24"/>
            <w:u w:val="single" w:color="0000FF"/>
          </w:rPr>
          <w:t>http://www.bibliotekar.ru</w:t>
        </w:r>
      </w:hyperlink>
      <w:r w:rsidR="00D657AC">
        <w:rPr>
          <w:color w:val="0000FF"/>
          <w:spacing w:val="-11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Репринты.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Дореволюционные</w:t>
      </w:r>
      <w:r w:rsidR="00D657AC">
        <w:rPr>
          <w:spacing w:val="-10"/>
          <w:sz w:val="24"/>
        </w:rPr>
        <w:t xml:space="preserve"> </w:t>
      </w:r>
      <w:r w:rsidR="00D657AC">
        <w:rPr>
          <w:sz w:val="24"/>
        </w:rPr>
        <w:t>книги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периодика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3">
        <w:r w:rsidR="00D657AC">
          <w:rPr>
            <w:color w:val="0000FF"/>
            <w:sz w:val="24"/>
            <w:u w:val="single" w:color="0000FF"/>
          </w:rPr>
          <w:t>http://www.drevnyaya.ru</w:t>
        </w:r>
      </w:hyperlink>
      <w:r w:rsidR="00D657AC">
        <w:rPr>
          <w:color w:val="0000FF"/>
          <w:spacing w:val="-5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Древняя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Русь.</w:t>
      </w:r>
      <w:r w:rsidR="00D657AC">
        <w:rPr>
          <w:spacing w:val="-4"/>
          <w:sz w:val="24"/>
        </w:rPr>
        <w:t xml:space="preserve"> </w:t>
      </w:r>
      <w:r w:rsidR="00D657AC">
        <w:rPr>
          <w:sz w:val="24"/>
        </w:rPr>
        <w:t>Вопросы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медиевистики.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4">
        <w:r w:rsidR="00D657AC">
          <w:rPr>
            <w:color w:val="0000FF"/>
            <w:sz w:val="24"/>
            <w:u w:val="single" w:color="0000FF"/>
          </w:rPr>
          <w:t>http://www.gumer.info</w:t>
        </w:r>
      </w:hyperlink>
      <w:r w:rsidR="00D657AC">
        <w:rPr>
          <w:color w:val="0000FF"/>
          <w:spacing w:val="-10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4"/>
          <w:sz w:val="24"/>
        </w:rPr>
        <w:t xml:space="preserve"> </w:t>
      </w:r>
      <w:r w:rsidR="00D657AC">
        <w:rPr>
          <w:spacing w:val="-2"/>
          <w:sz w:val="24"/>
        </w:rPr>
        <w:t>«</w:t>
      </w:r>
      <w:proofErr w:type="spellStart"/>
      <w:r w:rsidR="00D657AC">
        <w:rPr>
          <w:spacing w:val="-2"/>
          <w:sz w:val="24"/>
        </w:rPr>
        <w:t>Гумер</w:t>
      </w:r>
      <w:proofErr w:type="spellEnd"/>
      <w:r w:rsidR="00D657AC">
        <w:rPr>
          <w:spacing w:val="-2"/>
          <w:sz w:val="24"/>
        </w:rPr>
        <w:t>»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5">
        <w:r w:rsidR="00D657AC">
          <w:rPr>
            <w:color w:val="0000FF"/>
            <w:sz w:val="24"/>
            <w:u w:val="single" w:color="0000FF"/>
          </w:rPr>
          <w:t>http://www.hist.msu.ru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4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исторического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факультета</w:t>
      </w:r>
      <w:r w:rsidR="00D657AC">
        <w:rPr>
          <w:spacing w:val="-6"/>
          <w:sz w:val="24"/>
        </w:rPr>
        <w:t xml:space="preserve"> </w:t>
      </w:r>
      <w:r w:rsidR="00D657AC">
        <w:rPr>
          <w:spacing w:val="-5"/>
          <w:sz w:val="24"/>
        </w:rPr>
        <w:t>МГУ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6">
        <w:r w:rsidR="00D657AC">
          <w:rPr>
            <w:color w:val="0000FF"/>
            <w:sz w:val="24"/>
            <w:u w:val="single" w:color="0000FF"/>
          </w:rPr>
          <w:t>http://www.history-sssr.ru</w:t>
        </w:r>
      </w:hyperlink>
      <w:r w:rsidR="00D657AC">
        <w:rPr>
          <w:color w:val="0000FF"/>
          <w:spacing w:val="-9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очерки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истории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СССР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с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древнейших</w:t>
      </w:r>
      <w:r w:rsidR="00D657AC">
        <w:rPr>
          <w:spacing w:val="-1"/>
          <w:sz w:val="24"/>
        </w:rPr>
        <w:t xml:space="preserve"> </w:t>
      </w:r>
      <w:r w:rsidR="00D657AC">
        <w:rPr>
          <w:spacing w:val="-2"/>
          <w:sz w:val="24"/>
        </w:rPr>
        <w:t>времен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7">
        <w:r w:rsidR="00D657AC">
          <w:rPr>
            <w:color w:val="0000FF"/>
            <w:sz w:val="24"/>
            <w:u w:val="single" w:color="0000FF"/>
          </w:rPr>
          <w:t>http://www.hrono.ru/</w:t>
        </w:r>
      </w:hyperlink>
      <w:r w:rsidR="00D657AC">
        <w:rPr>
          <w:color w:val="0000FF"/>
          <w:spacing w:val="-6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proofErr w:type="spellStart"/>
      <w:r w:rsidR="00D657AC">
        <w:rPr>
          <w:spacing w:val="-2"/>
          <w:sz w:val="24"/>
        </w:rPr>
        <w:t>Хронос</w:t>
      </w:r>
      <w:proofErr w:type="spellEnd"/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8">
        <w:r w:rsidR="00D657AC">
          <w:rPr>
            <w:color w:val="0000FF"/>
            <w:sz w:val="24"/>
            <w:u w:val="single" w:color="0000FF"/>
          </w:rPr>
          <w:t>http://www.i-u.ru</w:t>
        </w:r>
      </w:hyperlink>
      <w:r w:rsidR="00D657AC">
        <w:rPr>
          <w:color w:val="0000FF"/>
          <w:spacing w:val="-14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0"/>
          <w:sz w:val="24"/>
        </w:rPr>
        <w:t xml:space="preserve"> </w:t>
      </w:r>
      <w:r w:rsidR="00D657AC">
        <w:rPr>
          <w:sz w:val="24"/>
        </w:rPr>
        <w:t>Российский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гуманитарный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интернет-</w:t>
      </w:r>
      <w:r w:rsidR="00D657AC">
        <w:rPr>
          <w:spacing w:val="-2"/>
          <w:sz w:val="24"/>
        </w:rPr>
        <w:t>университет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spacing w:before="1"/>
        <w:ind w:left="1809" w:hanging="1054"/>
        <w:rPr>
          <w:sz w:val="24"/>
        </w:rPr>
      </w:pPr>
      <w:hyperlink r:id="rId39">
        <w:r w:rsidR="00D657AC">
          <w:rPr>
            <w:color w:val="0000FF"/>
            <w:sz w:val="24"/>
            <w:u w:val="single" w:color="0000FF"/>
          </w:rPr>
          <w:t>http://www.lants.tellur.ru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10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5"/>
          <w:sz w:val="24"/>
        </w:rPr>
        <w:t xml:space="preserve"> </w:t>
      </w:r>
      <w:proofErr w:type="spellStart"/>
      <w:r w:rsidR="00D657AC">
        <w:rPr>
          <w:sz w:val="24"/>
        </w:rPr>
        <w:t>Ланцова</w:t>
      </w:r>
      <w:proofErr w:type="spellEnd"/>
      <w:r w:rsidR="00D657AC">
        <w:rPr>
          <w:spacing w:val="-11"/>
          <w:sz w:val="24"/>
        </w:rPr>
        <w:t xml:space="preserve"> </w:t>
      </w:r>
      <w:r w:rsidR="00D657AC">
        <w:rPr>
          <w:sz w:val="24"/>
        </w:rPr>
        <w:t>Олега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(раздел</w:t>
      </w:r>
      <w:r w:rsidR="00D657AC">
        <w:rPr>
          <w:spacing w:val="-1"/>
          <w:sz w:val="24"/>
        </w:rPr>
        <w:t xml:space="preserve"> </w:t>
      </w:r>
      <w:r w:rsidR="00D657AC">
        <w:rPr>
          <w:spacing w:val="-2"/>
          <w:sz w:val="24"/>
        </w:rPr>
        <w:t>«Классика»)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40">
        <w:r w:rsidR="00D657AC">
          <w:rPr>
            <w:color w:val="0000FF"/>
            <w:sz w:val="24"/>
            <w:u w:val="single" w:color="0000FF"/>
          </w:rPr>
          <w:t>http://www.magister.msk.ru</w:t>
        </w:r>
      </w:hyperlink>
      <w:r w:rsidR="00D657AC">
        <w:rPr>
          <w:color w:val="0000FF"/>
          <w:spacing w:val="-6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(раздел</w:t>
      </w:r>
      <w:r w:rsidR="00D657AC">
        <w:rPr>
          <w:spacing w:val="-2"/>
          <w:sz w:val="24"/>
        </w:rPr>
        <w:t xml:space="preserve"> </w:t>
      </w:r>
      <w:r w:rsidR="00D657AC">
        <w:rPr>
          <w:sz w:val="24"/>
        </w:rPr>
        <w:t>«Материалы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к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русской</w:t>
      </w:r>
      <w:r w:rsidR="00D657AC">
        <w:rPr>
          <w:spacing w:val="-5"/>
          <w:sz w:val="24"/>
        </w:rPr>
        <w:t xml:space="preserve"> </w:t>
      </w:r>
      <w:r w:rsidR="00D657AC">
        <w:rPr>
          <w:spacing w:val="-2"/>
          <w:sz w:val="24"/>
        </w:rPr>
        <w:t>истории»)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41">
        <w:r w:rsidR="00D657AC">
          <w:rPr>
            <w:color w:val="0000FF"/>
            <w:sz w:val="24"/>
            <w:u w:val="single" w:color="0000FF"/>
          </w:rPr>
          <w:t>http://www.opentextnn.ru</w:t>
        </w:r>
      </w:hyperlink>
      <w:r w:rsidR="00D657AC">
        <w:rPr>
          <w:color w:val="0000FF"/>
          <w:spacing w:val="-9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Открытый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текст.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Электронное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периодическое</w:t>
      </w:r>
      <w:r w:rsidR="00D657AC">
        <w:rPr>
          <w:spacing w:val="-7"/>
          <w:sz w:val="24"/>
        </w:rPr>
        <w:t xml:space="preserve"> </w:t>
      </w:r>
      <w:r w:rsidR="00D657AC">
        <w:rPr>
          <w:spacing w:val="-2"/>
          <w:sz w:val="24"/>
        </w:rPr>
        <w:t>издание.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2">
        <w:r w:rsidR="00D657AC">
          <w:rPr>
            <w:color w:val="0000FF"/>
            <w:sz w:val="24"/>
            <w:u w:val="single" w:color="0000FF"/>
          </w:rPr>
          <w:t>http://www.ras.ru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архив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номеров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журнала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«Вестник</w:t>
      </w:r>
      <w:r w:rsidR="00D657AC">
        <w:rPr>
          <w:spacing w:val="-4"/>
          <w:sz w:val="24"/>
        </w:rPr>
        <w:t xml:space="preserve"> РАН»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3">
        <w:r w:rsidR="00D657AC">
          <w:rPr>
            <w:color w:val="0000FF"/>
            <w:sz w:val="24"/>
            <w:u w:val="single" w:color="0000FF"/>
          </w:rPr>
          <w:t>http://www.soviethistory.ru</w:t>
        </w:r>
      </w:hyperlink>
      <w:r w:rsidR="00D657AC">
        <w:rPr>
          <w:color w:val="0000FF"/>
          <w:spacing w:val="-7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6"/>
          <w:sz w:val="24"/>
        </w:rPr>
        <w:t xml:space="preserve"> </w:t>
      </w:r>
      <w:r w:rsidR="00D657AC">
        <w:rPr>
          <w:sz w:val="24"/>
        </w:rPr>
        <w:t>Советские</w:t>
      </w:r>
      <w:r w:rsidR="00D657AC">
        <w:rPr>
          <w:spacing w:val="-7"/>
          <w:sz w:val="24"/>
        </w:rPr>
        <w:t xml:space="preserve"> </w:t>
      </w:r>
      <w:r w:rsidR="00D657AC">
        <w:rPr>
          <w:sz w:val="24"/>
        </w:rPr>
        <w:t>исследования.</w:t>
      </w:r>
      <w:r w:rsidR="00D657AC">
        <w:rPr>
          <w:spacing w:val="-3"/>
          <w:sz w:val="24"/>
        </w:rPr>
        <w:t xml:space="preserve"> </w:t>
      </w:r>
      <w:r w:rsidR="00D657AC">
        <w:rPr>
          <w:sz w:val="24"/>
        </w:rPr>
        <w:t>Взгляд</w:t>
      </w:r>
      <w:r w:rsidR="00D657AC">
        <w:rPr>
          <w:spacing w:val="-9"/>
          <w:sz w:val="24"/>
        </w:rPr>
        <w:t xml:space="preserve"> </w:t>
      </w:r>
      <w:r w:rsidR="00D657AC">
        <w:rPr>
          <w:sz w:val="24"/>
        </w:rPr>
        <w:t>из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XXI</w:t>
      </w:r>
      <w:r w:rsidR="00D657AC">
        <w:rPr>
          <w:spacing w:val="-12"/>
          <w:sz w:val="24"/>
        </w:rPr>
        <w:t xml:space="preserve"> </w:t>
      </w:r>
      <w:r w:rsidR="00D657AC">
        <w:rPr>
          <w:spacing w:val="-2"/>
          <w:sz w:val="24"/>
        </w:rPr>
        <w:t>века.</w:t>
      </w:r>
    </w:p>
    <w:p w:rsidR="008B1AF7" w:rsidRDefault="00C84FCF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4">
        <w:r w:rsidR="00D657AC">
          <w:rPr>
            <w:color w:val="0000FF"/>
            <w:sz w:val="24"/>
            <w:u w:val="single" w:color="0000FF"/>
          </w:rPr>
          <w:t>http://www.spsl.nsc.ru</w:t>
        </w:r>
      </w:hyperlink>
      <w:r w:rsidR="00D657AC">
        <w:rPr>
          <w:color w:val="0000FF"/>
          <w:spacing w:val="-8"/>
          <w:sz w:val="24"/>
        </w:rPr>
        <w:t xml:space="preserve"> </w:t>
      </w:r>
      <w:r w:rsidR="00D657AC">
        <w:rPr>
          <w:sz w:val="24"/>
        </w:rPr>
        <w:t>-</w:t>
      </w:r>
      <w:r w:rsidR="00D657AC">
        <w:rPr>
          <w:spacing w:val="-8"/>
          <w:sz w:val="24"/>
        </w:rPr>
        <w:t xml:space="preserve"> </w:t>
      </w:r>
      <w:r w:rsidR="00D657AC">
        <w:rPr>
          <w:sz w:val="24"/>
        </w:rPr>
        <w:t>библиотека</w:t>
      </w:r>
      <w:r w:rsidR="00D657AC">
        <w:rPr>
          <w:spacing w:val="-5"/>
          <w:sz w:val="24"/>
        </w:rPr>
        <w:t xml:space="preserve"> </w:t>
      </w:r>
      <w:r w:rsidR="00D657AC">
        <w:rPr>
          <w:sz w:val="24"/>
        </w:rPr>
        <w:t>Сибирского</w:t>
      </w:r>
      <w:r w:rsidR="00D657AC">
        <w:rPr>
          <w:spacing w:val="-11"/>
          <w:sz w:val="24"/>
        </w:rPr>
        <w:t xml:space="preserve"> </w:t>
      </w:r>
      <w:r w:rsidR="00D657AC">
        <w:rPr>
          <w:sz w:val="24"/>
        </w:rPr>
        <w:t>отделения</w:t>
      </w:r>
      <w:r w:rsidR="00D657AC">
        <w:rPr>
          <w:spacing w:val="-4"/>
          <w:sz w:val="24"/>
        </w:rPr>
        <w:t xml:space="preserve"> </w:t>
      </w:r>
      <w:r w:rsidR="00D657AC">
        <w:rPr>
          <w:spacing w:val="-5"/>
          <w:sz w:val="24"/>
        </w:rPr>
        <w:t>РАН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1660"/>
        </w:tabs>
        <w:spacing w:before="269"/>
        <w:ind w:left="1660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Программные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средства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9"/>
        </w:tabs>
        <w:spacing w:before="2"/>
        <w:ind w:right="747" w:firstLine="720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7"/>
        </w:tabs>
        <w:ind w:left="1007" w:hanging="24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7"/>
        </w:tabs>
        <w:spacing w:before="3"/>
        <w:ind w:left="1007" w:hanging="24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8B1AF7" w:rsidRPr="00483A0A" w:rsidRDefault="00D657AC">
      <w:pPr>
        <w:pStyle w:val="a4"/>
        <w:numPr>
          <w:ilvl w:val="0"/>
          <w:numId w:val="1"/>
        </w:numPr>
        <w:tabs>
          <w:tab w:val="left" w:pos="1007"/>
        </w:tabs>
        <w:ind w:left="1007" w:hanging="240"/>
        <w:rPr>
          <w:sz w:val="24"/>
          <w:lang w:val="en-US"/>
        </w:rPr>
      </w:pPr>
      <w:r>
        <w:rPr>
          <w:sz w:val="24"/>
        </w:rPr>
        <w:t>Браузер</w:t>
      </w:r>
      <w:r w:rsidRPr="00483A0A">
        <w:rPr>
          <w:spacing w:val="-7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(Internet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Explorer,</w:t>
      </w:r>
      <w:r w:rsidRPr="00483A0A">
        <w:rPr>
          <w:spacing w:val="-4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Mozilla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Firefox,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Google</w:t>
      </w:r>
      <w:r w:rsidRPr="00483A0A">
        <w:rPr>
          <w:spacing w:val="-4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Chrome,</w:t>
      </w:r>
      <w:r w:rsidRPr="00483A0A">
        <w:rPr>
          <w:spacing w:val="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Opera</w:t>
      </w:r>
      <w:r w:rsidRPr="00483A0A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483A0A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483A0A">
        <w:rPr>
          <w:spacing w:val="-2"/>
          <w:sz w:val="24"/>
          <w:lang w:val="en-US"/>
        </w:rPr>
        <w:t>.).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287"/>
        </w:tabs>
        <w:spacing w:before="274"/>
        <w:ind w:left="287" w:hanging="240"/>
        <w:jc w:val="both"/>
        <w:rPr>
          <w:b/>
          <w:i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pStyle w:val="a3"/>
        <w:ind w:left="47" w:right="32" w:firstLine="720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8B1AF7" w:rsidRDefault="00D657AC">
      <w:pPr>
        <w:pStyle w:val="a3"/>
        <w:ind w:left="47" w:right="29" w:firstLine="720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8B1AF7" w:rsidRDefault="00D657AC">
      <w:pPr>
        <w:pStyle w:val="a3"/>
        <w:spacing w:line="242" w:lineRule="auto"/>
        <w:ind w:left="47" w:right="21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 образовательную среду вуза.</w:t>
      </w:r>
    </w:p>
    <w:p w:rsidR="008B1AF7" w:rsidRDefault="008B1AF7">
      <w:pPr>
        <w:pStyle w:val="a3"/>
        <w:spacing w:line="242" w:lineRule="auto"/>
        <w:jc w:val="both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498"/>
        </w:tabs>
        <w:spacing w:before="68"/>
        <w:ind w:left="498" w:hanging="355"/>
        <w:jc w:val="left"/>
        <w:rPr>
          <w:b/>
          <w:i/>
          <w:sz w:val="24"/>
        </w:rPr>
      </w:pPr>
      <w:r>
        <w:rPr>
          <w:b/>
          <w:sz w:val="24"/>
        </w:rPr>
        <w:t>Лист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8B1AF7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8B1AF7">
        <w:trPr>
          <w:trHeight w:val="1326"/>
        </w:trPr>
        <w:tc>
          <w:tcPr>
            <w:tcW w:w="696" w:type="dxa"/>
          </w:tcPr>
          <w:p w:rsidR="008B1AF7" w:rsidRDefault="00D657AC">
            <w:pPr>
              <w:pStyle w:val="TableParagraph"/>
              <w:spacing w:before="1"/>
              <w:ind w:left="189" w:right="165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spacing w:line="273" w:lineRule="exact"/>
              <w:ind w:left="136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spacing w:before="1"/>
              <w:ind w:left="369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1"/>
              <w:ind w:left="212" w:right="190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внесения </w:t>
            </w:r>
            <w:r>
              <w:rPr>
                <w:spacing w:val="-4"/>
                <w:sz w:val="24"/>
              </w:rPr>
              <w:t>изменений</w:t>
            </w:r>
          </w:p>
        </w:tc>
      </w:tr>
      <w:tr w:rsidR="008B1AF7">
        <w:trPr>
          <w:trHeight w:val="3036"/>
        </w:trPr>
        <w:tc>
          <w:tcPr>
            <w:tcW w:w="696" w:type="dxa"/>
          </w:tcPr>
          <w:p w:rsidR="008B1AF7" w:rsidRDefault="00D657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Федеральными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программ подготовки научных и научно-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аспирантуре,</w:t>
            </w:r>
          </w:p>
          <w:p w:rsidR="008B1AF7" w:rsidRDefault="00D657AC">
            <w:pPr>
              <w:pStyle w:val="TableParagraph"/>
              <w:ind w:left="112" w:right="154"/>
              <w:jc w:val="both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этих программ с учетом различных форм обучения, образовательных технологий и особенностей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аспирантов,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утвержденными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Министерства</w:t>
            </w:r>
          </w:p>
          <w:p w:rsidR="008B1AF7" w:rsidRDefault="00D657AC">
            <w:pPr>
              <w:pStyle w:val="TableParagraph"/>
              <w:spacing w:line="270" w:lineRule="atLeast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20 октября 2021 г. № 951.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ind w:left="112" w:right="966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</w:t>
            </w:r>
          </w:p>
          <w:p w:rsidR="008B1AF7" w:rsidRDefault="00D657A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кафедры теории и 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«11»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z w:val="24"/>
              </w:rPr>
              <w:t>11.05.2022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B1AF7">
        <w:trPr>
          <w:trHeight w:val="3038"/>
        </w:trPr>
        <w:tc>
          <w:tcPr>
            <w:tcW w:w="696" w:type="dxa"/>
          </w:tcPr>
          <w:p w:rsidR="008B1AF7" w:rsidRDefault="00D657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tabs>
                <w:tab w:val="left" w:pos="2258"/>
                <w:tab w:val="left" w:pos="3079"/>
              </w:tabs>
              <w:ind w:left="52" w:right="8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Актуализирована в части учебно- </w:t>
            </w:r>
            <w:r>
              <w:rPr>
                <w:spacing w:val="-2"/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ind w:left="112" w:right="9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заседания кафедры </w:t>
            </w:r>
            <w:r>
              <w:rPr>
                <w:sz w:val="24"/>
              </w:rPr>
              <w:t>от 15</w:t>
            </w:r>
          </w:p>
          <w:p w:rsidR="008B1AF7" w:rsidRDefault="00D657AC">
            <w:pPr>
              <w:pStyle w:val="TableParagraph"/>
              <w:ind w:left="112" w:right="1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8"/>
              <w:ind w:left="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15.04.2024 </w:t>
            </w:r>
            <w:r>
              <w:rPr>
                <w:b/>
                <w:spacing w:val="-5"/>
                <w:sz w:val="23"/>
              </w:rPr>
              <w:t>г.</w:t>
            </w:r>
          </w:p>
        </w:tc>
      </w:tr>
    </w:tbl>
    <w:p w:rsidR="00D657AC" w:rsidRDefault="00D657AC"/>
    <w:sectPr w:rsidR="00D657AC">
      <w:headerReference w:type="default" r:id="rId45"/>
      <w:pgSz w:w="11920" w:h="16850"/>
      <w:pgMar w:top="1320" w:right="850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AC" w:rsidRDefault="00D657AC">
      <w:r>
        <w:separator/>
      </w:r>
    </w:p>
  </w:endnote>
  <w:endnote w:type="continuationSeparator" w:id="0">
    <w:p w:rsidR="00D657AC" w:rsidRDefault="00D6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AC" w:rsidRDefault="00D657AC">
      <w:r>
        <w:separator/>
      </w:r>
    </w:p>
  </w:footnote>
  <w:footnote w:type="continuationSeparator" w:id="0">
    <w:p w:rsidR="00D657AC" w:rsidRDefault="00D65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F7" w:rsidRDefault="00D657A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352" behindDoc="1" locked="0" layoutInCell="1" allowOverlap="1">
              <wp:simplePos x="0" y="0"/>
              <wp:positionH relativeFrom="page">
                <wp:posOffset>3952621</wp:posOffset>
              </wp:positionH>
              <wp:positionV relativeFrom="page">
                <wp:posOffset>438461</wp:posOffset>
              </wp:positionV>
              <wp:extent cx="1790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AF7" w:rsidRDefault="00D657A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84FCF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25pt;margin-top:34.5pt;width:14.1pt;height:13.1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" filled="f" stroked="f">
              <v:path arrowok="t"/>
              <v:textbox inset="0,0,0,0">
                <w:txbxContent>
                  <w:p w:rsidR="008B1AF7" w:rsidRDefault="00D657A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84FCF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F7" w:rsidRDefault="008B1AF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4331"/>
    <w:multiLevelType w:val="hybridMultilevel"/>
    <w:tmpl w:val="DF8A6364"/>
    <w:lvl w:ilvl="0" w:tplc="8FB6C8EC">
      <w:start w:val="1"/>
      <w:numFmt w:val="decimal"/>
      <w:lvlText w:val="%1"/>
      <w:lvlJc w:val="left"/>
      <w:pPr>
        <w:ind w:left="47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CD2A2">
      <w:numFmt w:val="bullet"/>
      <w:lvlText w:val="•"/>
      <w:lvlJc w:val="left"/>
      <w:pPr>
        <w:ind w:left="1086" w:hanging="761"/>
      </w:pPr>
      <w:rPr>
        <w:rFonts w:hint="default"/>
        <w:lang w:val="ru-RU" w:eastAsia="en-US" w:bidi="ar-SA"/>
      </w:rPr>
    </w:lvl>
    <w:lvl w:ilvl="2" w:tplc="3E7228BE">
      <w:numFmt w:val="bullet"/>
      <w:lvlText w:val="•"/>
      <w:lvlJc w:val="left"/>
      <w:pPr>
        <w:ind w:left="2132" w:hanging="761"/>
      </w:pPr>
      <w:rPr>
        <w:rFonts w:hint="default"/>
        <w:lang w:val="ru-RU" w:eastAsia="en-US" w:bidi="ar-SA"/>
      </w:rPr>
    </w:lvl>
    <w:lvl w:ilvl="3" w:tplc="617E7ED6">
      <w:numFmt w:val="bullet"/>
      <w:lvlText w:val="•"/>
      <w:lvlJc w:val="left"/>
      <w:pPr>
        <w:ind w:left="3179" w:hanging="761"/>
      </w:pPr>
      <w:rPr>
        <w:rFonts w:hint="default"/>
        <w:lang w:val="ru-RU" w:eastAsia="en-US" w:bidi="ar-SA"/>
      </w:rPr>
    </w:lvl>
    <w:lvl w:ilvl="4" w:tplc="751E9D16">
      <w:numFmt w:val="bullet"/>
      <w:lvlText w:val="•"/>
      <w:lvlJc w:val="left"/>
      <w:pPr>
        <w:ind w:left="4225" w:hanging="761"/>
      </w:pPr>
      <w:rPr>
        <w:rFonts w:hint="default"/>
        <w:lang w:val="ru-RU" w:eastAsia="en-US" w:bidi="ar-SA"/>
      </w:rPr>
    </w:lvl>
    <w:lvl w:ilvl="5" w:tplc="CD32B2F2">
      <w:numFmt w:val="bullet"/>
      <w:lvlText w:val="•"/>
      <w:lvlJc w:val="left"/>
      <w:pPr>
        <w:ind w:left="5271" w:hanging="761"/>
      </w:pPr>
      <w:rPr>
        <w:rFonts w:hint="default"/>
        <w:lang w:val="ru-RU" w:eastAsia="en-US" w:bidi="ar-SA"/>
      </w:rPr>
    </w:lvl>
    <w:lvl w:ilvl="6" w:tplc="80C8F36C">
      <w:numFmt w:val="bullet"/>
      <w:lvlText w:val="•"/>
      <w:lvlJc w:val="left"/>
      <w:pPr>
        <w:ind w:left="6318" w:hanging="761"/>
      </w:pPr>
      <w:rPr>
        <w:rFonts w:hint="default"/>
        <w:lang w:val="ru-RU" w:eastAsia="en-US" w:bidi="ar-SA"/>
      </w:rPr>
    </w:lvl>
    <w:lvl w:ilvl="7" w:tplc="2710FCEE">
      <w:numFmt w:val="bullet"/>
      <w:lvlText w:val="•"/>
      <w:lvlJc w:val="left"/>
      <w:pPr>
        <w:ind w:left="7364" w:hanging="761"/>
      </w:pPr>
      <w:rPr>
        <w:rFonts w:hint="default"/>
        <w:lang w:val="ru-RU" w:eastAsia="en-US" w:bidi="ar-SA"/>
      </w:rPr>
    </w:lvl>
    <w:lvl w:ilvl="8" w:tplc="DEAC29EE">
      <w:numFmt w:val="bullet"/>
      <w:lvlText w:val="•"/>
      <w:lvlJc w:val="left"/>
      <w:pPr>
        <w:ind w:left="8411" w:hanging="761"/>
      </w:pPr>
      <w:rPr>
        <w:rFonts w:hint="default"/>
        <w:lang w:val="ru-RU" w:eastAsia="en-US" w:bidi="ar-SA"/>
      </w:rPr>
    </w:lvl>
  </w:abstractNum>
  <w:abstractNum w:abstractNumId="1" w15:restartNumberingAfterBreak="0">
    <w:nsid w:val="11330BC2"/>
    <w:multiLevelType w:val="hybridMultilevel"/>
    <w:tmpl w:val="7CFEAB58"/>
    <w:lvl w:ilvl="0" w:tplc="CAB89736">
      <w:start w:val="1"/>
      <w:numFmt w:val="decimal"/>
      <w:lvlText w:val="%1."/>
      <w:lvlJc w:val="left"/>
      <w:pPr>
        <w:ind w:left="4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03090">
      <w:numFmt w:val="bullet"/>
      <w:lvlText w:val="•"/>
      <w:lvlJc w:val="left"/>
      <w:pPr>
        <w:ind w:left="1086" w:hanging="243"/>
      </w:pPr>
      <w:rPr>
        <w:rFonts w:hint="default"/>
        <w:lang w:val="ru-RU" w:eastAsia="en-US" w:bidi="ar-SA"/>
      </w:rPr>
    </w:lvl>
    <w:lvl w:ilvl="2" w:tplc="7BE20674">
      <w:numFmt w:val="bullet"/>
      <w:lvlText w:val="•"/>
      <w:lvlJc w:val="left"/>
      <w:pPr>
        <w:ind w:left="2132" w:hanging="243"/>
      </w:pPr>
      <w:rPr>
        <w:rFonts w:hint="default"/>
        <w:lang w:val="ru-RU" w:eastAsia="en-US" w:bidi="ar-SA"/>
      </w:rPr>
    </w:lvl>
    <w:lvl w:ilvl="3" w:tplc="E3B67FC6">
      <w:numFmt w:val="bullet"/>
      <w:lvlText w:val="•"/>
      <w:lvlJc w:val="left"/>
      <w:pPr>
        <w:ind w:left="3179" w:hanging="243"/>
      </w:pPr>
      <w:rPr>
        <w:rFonts w:hint="default"/>
        <w:lang w:val="ru-RU" w:eastAsia="en-US" w:bidi="ar-SA"/>
      </w:rPr>
    </w:lvl>
    <w:lvl w:ilvl="4" w:tplc="47E6B74E">
      <w:numFmt w:val="bullet"/>
      <w:lvlText w:val="•"/>
      <w:lvlJc w:val="left"/>
      <w:pPr>
        <w:ind w:left="4225" w:hanging="243"/>
      </w:pPr>
      <w:rPr>
        <w:rFonts w:hint="default"/>
        <w:lang w:val="ru-RU" w:eastAsia="en-US" w:bidi="ar-SA"/>
      </w:rPr>
    </w:lvl>
    <w:lvl w:ilvl="5" w:tplc="E0BE9E64">
      <w:numFmt w:val="bullet"/>
      <w:lvlText w:val="•"/>
      <w:lvlJc w:val="left"/>
      <w:pPr>
        <w:ind w:left="5271" w:hanging="243"/>
      </w:pPr>
      <w:rPr>
        <w:rFonts w:hint="default"/>
        <w:lang w:val="ru-RU" w:eastAsia="en-US" w:bidi="ar-SA"/>
      </w:rPr>
    </w:lvl>
    <w:lvl w:ilvl="6" w:tplc="FBDE2C1E">
      <w:numFmt w:val="bullet"/>
      <w:lvlText w:val="•"/>
      <w:lvlJc w:val="left"/>
      <w:pPr>
        <w:ind w:left="6318" w:hanging="243"/>
      </w:pPr>
      <w:rPr>
        <w:rFonts w:hint="default"/>
        <w:lang w:val="ru-RU" w:eastAsia="en-US" w:bidi="ar-SA"/>
      </w:rPr>
    </w:lvl>
    <w:lvl w:ilvl="7" w:tplc="E798746E">
      <w:numFmt w:val="bullet"/>
      <w:lvlText w:val="•"/>
      <w:lvlJc w:val="left"/>
      <w:pPr>
        <w:ind w:left="7364" w:hanging="243"/>
      </w:pPr>
      <w:rPr>
        <w:rFonts w:hint="default"/>
        <w:lang w:val="ru-RU" w:eastAsia="en-US" w:bidi="ar-SA"/>
      </w:rPr>
    </w:lvl>
    <w:lvl w:ilvl="8" w:tplc="328E0082">
      <w:numFmt w:val="bullet"/>
      <w:lvlText w:val="•"/>
      <w:lvlJc w:val="left"/>
      <w:pPr>
        <w:ind w:left="8411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30723BE2"/>
    <w:multiLevelType w:val="hybridMultilevel"/>
    <w:tmpl w:val="257A10DA"/>
    <w:lvl w:ilvl="0" w:tplc="BF7A2EE4">
      <w:start w:val="1"/>
      <w:numFmt w:val="decimal"/>
      <w:lvlText w:val="%1."/>
      <w:lvlJc w:val="left"/>
      <w:pPr>
        <w:ind w:left="712" w:hanging="250"/>
        <w:jc w:val="right"/>
      </w:pPr>
      <w:rPr>
        <w:rFonts w:hint="default"/>
        <w:spacing w:val="-12"/>
        <w:w w:val="99"/>
        <w:lang w:val="ru-RU" w:eastAsia="en-US" w:bidi="ar-SA"/>
      </w:rPr>
    </w:lvl>
    <w:lvl w:ilvl="1" w:tplc="688650C0">
      <w:numFmt w:val="bullet"/>
      <w:lvlText w:val="•"/>
      <w:lvlJc w:val="left"/>
      <w:pPr>
        <w:ind w:left="1698" w:hanging="250"/>
      </w:pPr>
      <w:rPr>
        <w:rFonts w:hint="default"/>
        <w:lang w:val="ru-RU" w:eastAsia="en-US" w:bidi="ar-SA"/>
      </w:rPr>
    </w:lvl>
    <w:lvl w:ilvl="2" w:tplc="35F2F9FE">
      <w:numFmt w:val="bullet"/>
      <w:lvlText w:val="•"/>
      <w:lvlJc w:val="left"/>
      <w:pPr>
        <w:ind w:left="2676" w:hanging="250"/>
      </w:pPr>
      <w:rPr>
        <w:rFonts w:hint="default"/>
        <w:lang w:val="ru-RU" w:eastAsia="en-US" w:bidi="ar-SA"/>
      </w:rPr>
    </w:lvl>
    <w:lvl w:ilvl="3" w:tplc="4DC606DC">
      <w:numFmt w:val="bullet"/>
      <w:lvlText w:val="•"/>
      <w:lvlJc w:val="left"/>
      <w:pPr>
        <w:ind w:left="3655" w:hanging="250"/>
      </w:pPr>
      <w:rPr>
        <w:rFonts w:hint="default"/>
        <w:lang w:val="ru-RU" w:eastAsia="en-US" w:bidi="ar-SA"/>
      </w:rPr>
    </w:lvl>
    <w:lvl w:ilvl="4" w:tplc="750CE0C0">
      <w:numFmt w:val="bullet"/>
      <w:lvlText w:val="•"/>
      <w:lvlJc w:val="left"/>
      <w:pPr>
        <w:ind w:left="4633" w:hanging="250"/>
      </w:pPr>
      <w:rPr>
        <w:rFonts w:hint="default"/>
        <w:lang w:val="ru-RU" w:eastAsia="en-US" w:bidi="ar-SA"/>
      </w:rPr>
    </w:lvl>
    <w:lvl w:ilvl="5" w:tplc="E41C9760">
      <w:numFmt w:val="bullet"/>
      <w:lvlText w:val="•"/>
      <w:lvlJc w:val="left"/>
      <w:pPr>
        <w:ind w:left="5611" w:hanging="250"/>
      </w:pPr>
      <w:rPr>
        <w:rFonts w:hint="default"/>
        <w:lang w:val="ru-RU" w:eastAsia="en-US" w:bidi="ar-SA"/>
      </w:rPr>
    </w:lvl>
    <w:lvl w:ilvl="6" w:tplc="B5806390">
      <w:numFmt w:val="bullet"/>
      <w:lvlText w:val="•"/>
      <w:lvlJc w:val="left"/>
      <w:pPr>
        <w:ind w:left="6590" w:hanging="250"/>
      </w:pPr>
      <w:rPr>
        <w:rFonts w:hint="default"/>
        <w:lang w:val="ru-RU" w:eastAsia="en-US" w:bidi="ar-SA"/>
      </w:rPr>
    </w:lvl>
    <w:lvl w:ilvl="7" w:tplc="24DA4C24">
      <w:numFmt w:val="bullet"/>
      <w:lvlText w:val="•"/>
      <w:lvlJc w:val="left"/>
      <w:pPr>
        <w:ind w:left="7568" w:hanging="250"/>
      </w:pPr>
      <w:rPr>
        <w:rFonts w:hint="default"/>
        <w:lang w:val="ru-RU" w:eastAsia="en-US" w:bidi="ar-SA"/>
      </w:rPr>
    </w:lvl>
    <w:lvl w:ilvl="8" w:tplc="7F5A31E2">
      <w:numFmt w:val="bullet"/>
      <w:lvlText w:val="•"/>
      <w:lvlJc w:val="left"/>
      <w:pPr>
        <w:ind w:left="8547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4FA116E8"/>
    <w:multiLevelType w:val="hybridMultilevel"/>
    <w:tmpl w:val="CA1E902C"/>
    <w:lvl w:ilvl="0" w:tplc="7D7689CC">
      <w:start w:val="1"/>
      <w:numFmt w:val="decimal"/>
      <w:lvlText w:val="%1."/>
      <w:lvlJc w:val="left"/>
      <w:pPr>
        <w:ind w:left="155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2FA48">
      <w:numFmt w:val="bullet"/>
      <w:lvlText w:val="•"/>
      <w:lvlJc w:val="left"/>
      <w:pPr>
        <w:ind w:left="2454" w:hanging="797"/>
      </w:pPr>
      <w:rPr>
        <w:rFonts w:hint="default"/>
        <w:lang w:val="ru-RU" w:eastAsia="en-US" w:bidi="ar-SA"/>
      </w:rPr>
    </w:lvl>
    <w:lvl w:ilvl="2" w:tplc="55BC7D3A">
      <w:numFmt w:val="bullet"/>
      <w:lvlText w:val="•"/>
      <w:lvlJc w:val="left"/>
      <w:pPr>
        <w:ind w:left="3348" w:hanging="797"/>
      </w:pPr>
      <w:rPr>
        <w:rFonts w:hint="default"/>
        <w:lang w:val="ru-RU" w:eastAsia="en-US" w:bidi="ar-SA"/>
      </w:rPr>
    </w:lvl>
    <w:lvl w:ilvl="3" w:tplc="9FBA25D6">
      <w:numFmt w:val="bullet"/>
      <w:lvlText w:val="•"/>
      <w:lvlJc w:val="left"/>
      <w:pPr>
        <w:ind w:left="4243" w:hanging="797"/>
      </w:pPr>
      <w:rPr>
        <w:rFonts w:hint="default"/>
        <w:lang w:val="ru-RU" w:eastAsia="en-US" w:bidi="ar-SA"/>
      </w:rPr>
    </w:lvl>
    <w:lvl w:ilvl="4" w:tplc="EDE63AC4">
      <w:numFmt w:val="bullet"/>
      <w:lvlText w:val="•"/>
      <w:lvlJc w:val="left"/>
      <w:pPr>
        <w:ind w:left="5137" w:hanging="797"/>
      </w:pPr>
      <w:rPr>
        <w:rFonts w:hint="default"/>
        <w:lang w:val="ru-RU" w:eastAsia="en-US" w:bidi="ar-SA"/>
      </w:rPr>
    </w:lvl>
    <w:lvl w:ilvl="5" w:tplc="FEE2C5A6">
      <w:numFmt w:val="bullet"/>
      <w:lvlText w:val="•"/>
      <w:lvlJc w:val="left"/>
      <w:pPr>
        <w:ind w:left="6031" w:hanging="797"/>
      </w:pPr>
      <w:rPr>
        <w:rFonts w:hint="default"/>
        <w:lang w:val="ru-RU" w:eastAsia="en-US" w:bidi="ar-SA"/>
      </w:rPr>
    </w:lvl>
    <w:lvl w:ilvl="6" w:tplc="E3E09F7C">
      <w:numFmt w:val="bullet"/>
      <w:lvlText w:val="•"/>
      <w:lvlJc w:val="left"/>
      <w:pPr>
        <w:ind w:left="6926" w:hanging="797"/>
      </w:pPr>
      <w:rPr>
        <w:rFonts w:hint="default"/>
        <w:lang w:val="ru-RU" w:eastAsia="en-US" w:bidi="ar-SA"/>
      </w:rPr>
    </w:lvl>
    <w:lvl w:ilvl="7" w:tplc="C5E8C8C6">
      <w:numFmt w:val="bullet"/>
      <w:lvlText w:val="•"/>
      <w:lvlJc w:val="left"/>
      <w:pPr>
        <w:ind w:left="7820" w:hanging="797"/>
      </w:pPr>
      <w:rPr>
        <w:rFonts w:hint="default"/>
        <w:lang w:val="ru-RU" w:eastAsia="en-US" w:bidi="ar-SA"/>
      </w:rPr>
    </w:lvl>
    <w:lvl w:ilvl="8" w:tplc="C7A6ACA0">
      <w:numFmt w:val="bullet"/>
      <w:lvlText w:val="•"/>
      <w:lvlJc w:val="left"/>
      <w:pPr>
        <w:ind w:left="8715" w:hanging="797"/>
      </w:pPr>
      <w:rPr>
        <w:rFonts w:hint="default"/>
        <w:lang w:val="ru-RU" w:eastAsia="en-US" w:bidi="ar-SA"/>
      </w:rPr>
    </w:lvl>
  </w:abstractNum>
  <w:abstractNum w:abstractNumId="4" w15:restartNumberingAfterBreak="0">
    <w:nsid w:val="5AD26406"/>
    <w:multiLevelType w:val="hybridMultilevel"/>
    <w:tmpl w:val="2F66D426"/>
    <w:lvl w:ilvl="0" w:tplc="6608C458">
      <w:start w:val="1"/>
      <w:numFmt w:val="decimal"/>
      <w:lvlText w:val="%1."/>
      <w:lvlJc w:val="left"/>
      <w:pPr>
        <w:ind w:left="107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0C79C">
      <w:numFmt w:val="bullet"/>
      <w:lvlText w:val="•"/>
      <w:lvlJc w:val="left"/>
      <w:pPr>
        <w:ind w:left="2022" w:hanging="324"/>
      </w:pPr>
      <w:rPr>
        <w:rFonts w:hint="default"/>
        <w:lang w:val="ru-RU" w:eastAsia="en-US" w:bidi="ar-SA"/>
      </w:rPr>
    </w:lvl>
    <w:lvl w:ilvl="2" w:tplc="35847F88">
      <w:numFmt w:val="bullet"/>
      <w:lvlText w:val="•"/>
      <w:lvlJc w:val="left"/>
      <w:pPr>
        <w:ind w:left="2964" w:hanging="324"/>
      </w:pPr>
      <w:rPr>
        <w:rFonts w:hint="default"/>
        <w:lang w:val="ru-RU" w:eastAsia="en-US" w:bidi="ar-SA"/>
      </w:rPr>
    </w:lvl>
    <w:lvl w:ilvl="3" w:tplc="17FEC762">
      <w:numFmt w:val="bullet"/>
      <w:lvlText w:val="•"/>
      <w:lvlJc w:val="left"/>
      <w:pPr>
        <w:ind w:left="3907" w:hanging="324"/>
      </w:pPr>
      <w:rPr>
        <w:rFonts w:hint="default"/>
        <w:lang w:val="ru-RU" w:eastAsia="en-US" w:bidi="ar-SA"/>
      </w:rPr>
    </w:lvl>
    <w:lvl w:ilvl="4" w:tplc="906E4496">
      <w:numFmt w:val="bullet"/>
      <w:lvlText w:val="•"/>
      <w:lvlJc w:val="left"/>
      <w:pPr>
        <w:ind w:left="4849" w:hanging="324"/>
      </w:pPr>
      <w:rPr>
        <w:rFonts w:hint="default"/>
        <w:lang w:val="ru-RU" w:eastAsia="en-US" w:bidi="ar-SA"/>
      </w:rPr>
    </w:lvl>
    <w:lvl w:ilvl="5" w:tplc="B0FAF6A0">
      <w:numFmt w:val="bullet"/>
      <w:lvlText w:val="•"/>
      <w:lvlJc w:val="left"/>
      <w:pPr>
        <w:ind w:left="5791" w:hanging="324"/>
      </w:pPr>
      <w:rPr>
        <w:rFonts w:hint="default"/>
        <w:lang w:val="ru-RU" w:eastAsia="en-US" w:bidi="ar-SA"/>
      </w:rPr>
    </w:lvl>
    <w:lvl w:ilvl="6" w:tplc="1772CE9E">
      <w:numFmt w:val="bullet"/>
      <w:lvlText w:val="•"/>
      <w:lvlJc w:val="left"/>
      <w:pPr>
        <w:ind w:left="6734" w:hanging="324"/>
      </w:pPr>
      <w:rPr>
        <w:rFonts w:hint="default"/>
        <w:lang w:val="ru-RU" w:eastAsia="en-US" w:bidi="ar-SA"/>
      </w:rPr>
    </w:lvl>
    <w:lvl w:ilvl="7" w:tplc="1F7AD744">
      <w:numFmt w:val="bullet"/>
      <w:lvlText w:val="•"/>
      <w:lvlJc w:val="left"/>
      <w:pPr>
        <w:ind w:left="7676" w:hanging="324"/>
      </w:pPr>
      <w:rPr>
        <w:rFonts w:hint="default"/>
        <w:lang w:val="ru-RU" w:eastAsia="en-US" w:bidi="ar-SA"/>
      </w:rPr>
    </w:lvl>
    <w:lvl w:ilvl="8" w:tplc="0E2889BE">
      <w:numFmt w:val="bullet"/>
      <w:lvlText w:val="•"/>
      <w:lvlJc w:val="left"/>
      <w:pPr>
        <w:ind w:left="8619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72B610E9"/>
    <w:multiLevelType w:val="hybridMultilevel"/>
    <w:tmpl w:val="F54AA6A2"/>
    <w:lvl w:ilvl="0" w:tplc="3892B476">
      <w:start w:val="1"/>
      <w:numFmt w:val="decimal"/>
      <w:lvlText w:val="%1."/>
      <w:lvlJc w:val="left"/>
      <w:pPr>
        <w:ind w:left="1487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CB6E0">
      <w:numFmt w:val="bullet"/>
      <w:lvlText w:val="•"/>
      <w:lvlJc w:val="left"/>
      <w:pPr>
        <w:ind w:left="2382" w:hanging="732"/>
      </w:pPr>
      <w:rPr>
        <w:rFonts w:hint="default"/>
        <w:lang w:val="ru-RU" w:eastAsia="en-US" w:bidi="ar-SA"/>
      </w:rPr>
    </w:lvl>
    <w:lvl w:ilvl="2" w:tplc="2AD247BE">
      <w:numFmt w:val="bullet"/>
      <w:lvlText w:val="•"/>
      <w:lvlJc w:val="left"/>
      <w:pPr>
        <w:ind w:left="3284" w:hanging="732"/>
      </w:pPr>
      <w:rPr>
        <w:rFonts w:hint="default"/>
        <w:lang w:val="ru-RU" w:eastAsia="en-US" w:bidi="ar-SA"/>
      </w:rPr>
    </w:lvl>
    <w:lvl w:ilvl="3" w:tplc="B0D80366">
      <w:numFmt w:val="bullet"/>
      <w:lvlText w:val="•"/>
      <w:lvlJc w:val="left"/>
      <w:pPr>
        <w:ind w:left="4187" w:hanging="732"/>
      </w:pPr>
      <w:rPr>
        <w:rFonts w:hint="default"/>
        <w:lang w:val="ru-RU" w:eastAsia="en-US" w:bidi="ar-SA"/>
      </w:rPr>
    </w:lvl>
    <w:lvl w:ilvl="4" w:tplc="C72438E0">
      <w:numFmt w:val="bullet"/>
      <w:lvlText w:val="•"/>
      <w:lvlJc w:val="left"/>
      <w:pPr>
        <w:ind w:left="5089" w:hanging="732"/>
      </w:pPr>
      <w:rPr>
        <w:rFonts w:hint="default"/>
        <w:lang w:val="ru-RU" w:eastAsia="en-US" w:bidi="ar-SA"/>
      </w:rPr>
    </w:lvl>
    <w:lvl w:ilvl="5" w:tplc="3392D502">
      <w:numFmt w:val="bullet"/>
      <w:lvlText w:val="•"/>
      <w:lvlJc w:val="left"/>
      <w:pPr>
        <w:ind w:left="5991" w:hanging="732"/>
      </w:pPr>
      <w:rPr>
        <w:rFonts w:hint="default"/>
        <w:lang w:val="ru-RU" w:eastAsia="en-US" w:bidi="ar-SA"/>
      </w:rPr>
    </w:lvl>
    <w:lvl w:ilvl="6" w:tplc="300ED10E">
      <w:numFmt w:val="bullet"/>
      <w:lvlText w:val="•"/>
      <w:lvlJc w:val="left"/>
      <w:pPr>
        <w:ind w:left="6894" w:hanging="732"/>
      </w:pPr>
      <w:rPr>
        <w:rFonts w:hint="default"/>
        <w:lang w:val="ru-RU" w:eastAsia="en-US" w:bidi="ar-SA"/>
      </w:rPr>
    </w:lvl>
    <w:lvl w:ilvl="7" w:tplc="9FE21230">
      <w:numFmt w:val="bullet"/>
      <w:lvlText w:val="•"/>
      <w:lvlJc w:val="left"/>
      <w:pPr>
        <w:ind w:left="7796" w:hanging="732"/>
      </w:pPr>
      <w:rPr>
        <w:rFonts w:hint="default"/>
        <w:lang w:val="ru-RU" w:eastAsia="en-US" w:bidi="ar-SA"/>
      </w:rPr>
    </w:lvl>
    <w:lvl w:ilvl="8" w:tplc="038C69F4">
      <w:numFmt w:val="bullet"/>
      <w:lvlText w:val="•"/>
      <w:lvlJc w:val="left"/>
      <w:pPr>
        <w:ind w:left="8699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8175F62"/>
    <w:multiLevelType w:val="hybridMultilevel"/>
    <w:tmpl w:val="F75ADCAA"/>
    <w:lvl w:ilvl="0" w:tplc="0A7C78AE">
      <w:start w:val="1"/>
      <w:numFmt w:val="decimal"/>
      <w:lvlText w:val="%1."/>
      <w:lvlJc w:val="left"/>
      <w:pPr>
        <w:ind w:left="47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EEAA8">
      <w:numFmt w:val="bullet"/>
      <w:lvlText w:val="•"/>
      <w:lvlJc w:val="left"/>
      <w:pPr>
        <w:ind w:left="1086" w:hanging="764"/>
      </w:pPr>
      <w:rPr>
        <w:rFonts w:hint="default"/>
        <w:lang w:val="ru-RU" w:eastAsia="en-US" w:bidi="ar-SA"/>
      </w:rPr>
    </w:lvl>
    <w:lvl w:ilvl="2" w:tplc="F4B20792">
      <w:numFmt w:val="bullet"/>
      <w:lvlText w:val="•"/>
      <w:lvlJc w:val="left"/>
      <w:pPr>
        <w:ind w:left="2132" w:hanging="764"/>
      </w:pPr>
      <w:rPr>
        <w:rFonts w:hint="default"/>
        <w:lang w:val="ru-RU" w:eastAsia="en-US" w:bidi="ar-SA"/>
      </w:rPr>
    </w:lvl>
    <w:lvl w:ilvl="3" w:tplc="B18260B8">
      <w:numFmt w:val="bullet"/>
      <w:lvlText w:val="•"/>
      <w:lvlJc w:val="left"/>
      <w:pPr>
        <w:ind w:left="3179" w:hanging="764"/>
      </w:pPr>
      <w:rPr>
        <w:rFonts w:hint="default"/>
        <w:lang w:val="ru-RU" w:eastAsia="en-US" w:bidi="ar-SA"/>
      </w:rPr>
    </w:lvl>
    <w:lvl w:ilvl="4" w:tplc="11CADDBE">
      <w:numFmt w:val="bullet"/>
      <w:lvlText w:val="•"/>
      <w:lvlJc w:val="left"/>
      <w:pPr>
        <w:ind w:left="4225" w:hanging="764"/>
      </w:pPr>
      <w:rPr>
        <w:rFonts w:hint="default"/>
        <w:lang w:val="ru-RU" w:eastAsia="en-US" w:bidi="ar-SA"/>
      </w:rPr>
    </w:lvl>
    <w:lvl w:ilvl="5" w:tplc="5C709A70">
      <w:numFmt w:val="bullet"/>
      <w:lvlText w:val="•"/>
      <w:lvlJc w:val="left"/>
      <w:pPr>
        <w:ind w:left="5271" w:hanging="764"/>
      </w:pPr>
      <w:rPr>
        <w:rFonts w:hint="default"/>
        <w:lang w:val="ru-RU" w:eastAsia="en-US" w:bidi="ar-SA"/>
      </w:rPr>
    </w:lvl>
    <w:lvl w:ilvl="6" w:tplc="518E17FE">
      <w:numFmt w:val="bullet"/>
      <w:lvlText w:val="•"/>
      <w:lvlJc w:val="left"/>
      <w:pPr>
        <w:ind w:left="6318" w:hanging="764"/>
      </w:pPr>
      <w:rPr>
        <w:rFonts w:hint="default"/>
        <w:lang w:val="ru-RU" w:eastAsia="en-US" w:bidi="ar-SA"/>
      </w:rPr>
    </w:lvl>
    <w:lvl w:ilvl="7" w:tplc="F134029E">
      <w:numFmt w:val="bullet"/>
      <w:lvlText w:val="•"/>
      <w:lvlJc w:val="left"/>
      <w:pPr>
        <w:ind w:left="7364" w:hanging="764"/>
      </w:pPr>
      <w:rPr>
        <w:rFonts w:hint="default"/>
        <w:lang w:val="ru-RU" w:eastAsia="en-US" w:bidi="ar-SA"/>
      </w:rPr>
    </w:lvl>
    <w:lvl w:ilvl="8" w:tplc="A88EE23A">
      <w:numFmt w:val="bullet"/>
      <w:lvlText w:val="•"/>
      <w:lvlJc w:val="left"/>
      <w:pPr>
        <w:ind w:left="8411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7BA41972"/>
    <w:multiLevelType w:val="multilevel"/>
    <w:tmpl w:val="B4F00036"/>
    <w:lvl w:ilvl="0">
      <w:start w:val="1"/>
      <w:numFmt w:val="decimal"/>
      <w:lvlText w:val="%1."/>
      <w:lvlJc w:val="left"/>
      <w:pPr>
        <w:ind w:left="952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2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0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7BF96421"/>
    <w:multiLevelType w:val="hybridMultilevel"/>
    <w:tmpl w:val="1C76409A"/>
    <w:lvl w:ilvl="0" w:tplc="B0843928">
      <w:numFmt w:val="bullet"/>
      <w:lvlText w:val="-"/>
      <w:lvlJc w:val="left"/>
      <w:pPr>
        <w:ind w:left="4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90EBF0"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2" w:tplc="0C28D620">
      <w:numFmt w:val="bullet"/>
      <w:lvlText w:val="•"/>
      <w:lvlJc w:val="left"/>
      <w:pPr>
        <w:ind w:left="2132" w:hanging="123"/>
      </w:pPr>
      <w:rPr>
        <w:rFonts w:hint="default"/>
        <w:lang w:val="ru-RU" w:eastAsia="en-US" w:bidi="ar-SA"/>
      </w:rPr>
    </w:lvl>
    <w:lvl w:ilvl="3" w:tplc="076AF1FE">
      <w:numFmt w:val="bullet"/>
      <w:lvlText w:val="•"/>
      <w:lvlJc w:val="left"/>
      <w:pPr>
        <w:ind w:left="3179" w:hanging="123"/>
      </w:pPr>
      <w:rPr>
        <w:rFonts w:hint="default"/>
        <w:lang w:val="ru-RU" w:eastAsia="en-US" w:bidi="ar-SA"/>
      </w:rPr>
    </w:lvl>
    <w:lvl w:ilvl="4" w:tplc="45CC0960">
      <w:numFmt w:val="bullet"/>
      <w:lvlText w:val="•"/>
      <w:lvlJc w:val="left"/>
      <w:pPr>
        <w:ind w:left="4225" w:hanging="123"/>
      </w:pPr>
      <w:rPr>
        <w:rFonts w:hint="default"/>
        <w:lang w:val="ru-RU" w:eastAsia="en-US" w:bidi="ar-SA"/>
      </w:rPr>
    </w:lvl>
    <w:lvl w:ilvl="5" w:tplc="15CA4A38">
      <w:numFmt w:val="bullet"/>
      <w:lvlText w:val="•"/>
      <w:lvlJc w:val="left"/>
      <w:pPr>
        <w:ind w:left="5271" w:hanging="123"/>
      </w:pPr>
      <w:rPr>
        <w:rFonts w:hint="default"/>
        <w:lang w:val="ru-RU" w:eastAsia="en-US" w:bidi="ar-SA"/>
      </w:rPr>
    </w:lvl>
    <w:lvl w:ilvl="6" w:tplc="B20620E0">
      <w:numFmt w:val="bullet"/>
      <w:lvlText w:val="•"/>
      <w:lvlJc w:val="left"/>
      <w:pPr>
        <w:ind w:left="6318" w:hanging="123"/>
      </w:pPr>
      <w:rPr>
        <w:rFonts w:hint="default"/>
        <w:lang w:val="ru-RU" w:eastAsia="en-US" w:bidi="ar-SA"/>
      </w:rPr>
    </w:lvl>
    <w:lvl w:ilvl="7" w:tplc="B9DCDF22">
      <w:numFmt w:val="bullet"/>
      <w:lvlText w:val="•"/>
      <w:lvlJc w:val="left"/>
      <w:pPr>
        <w:ind w:left="7364" w:hanging="123"/>
      </w:pPr>
      <w:rPr>
        <w:rFonts w:hint="default"/>
        <w:lang w:val="ru-RU" w:eastAsia="en-US" w:bidi="ar-SA"/>
      </w:rPr>
    </w:lvl>
    <w:lvl w:ilvl="8" w:tplc="B71E9C7E">
      <w:numFmt w:val="bullet"/>
      <w:lvlText w:val="•"/>
      <w:lvlJc w:val="left"/>
      <w:pPr>
        <w:ind w:left="8411" w:hanging="1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1AF7"/>
    <w:rsid w:val="00483A0A"/>
    <w:rsid w:val="008B1AF7"/>
    <w:rsid w:val="00C84FCF"/>
    <w:rsid w:val="00D6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5CB28-A240-4E22-B554-290E321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" w:hanging="10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94730" TargetMode="External"/><Relationship Id="rId18" Type="http://schemas.openxmlformats.org/officeDocument/2006/relationships/hyperlink" Target="https://urait.ru/bcode/488379" TargetMode="External"/><Relationship Id="rId26" Type="http://schemas.openxmlformats.org/officeDocument/2006/relationships/hyperlink" Target="http://istrorijarossii.narod.ru/" TargetMode="External"/><Relationship Id="rId39" Type="http://schemas.openxmlformats.org/officeDocument/2006/relationships/hyperlink" Target="http://www.lants.tell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lib.eastview.com/" TargetMode="External"/><Relationship Id="rId34" Type="http://schemas.openxmlformats.org/officeDocument/2006/relationships/hyperlink" Target="http://www.gumer.info/" TargetMode="External"/><Relationship Id="rId42" Type="http://schemas.openxmlformats.org/officeDocument/2006/relationships/hyperlink" Target="http://www.ras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4770" TargetMode="External"/><Relationship Id="rId17" Type="http://schemas.openxmlformats.org/officeDocument/2006/relationships/hyperlink" Target="https://urait.ru/bcode/488670" TargetMode="External"/><Relationship Id="rId25" Type="http://schemas.openxmlformats.org/officeDocument/2006/relationships/hyperlink" Target="http://gumilevica.kulichki.net/" TargetMode="External"/><Relationship Id="rId33" Type="http://schemas.openxmlformats.org/officeDocument/2006/relationships/hyperlink" Target="http://www.drevnyaya.ru/" TargetMode="External"/><Relationship Id="rId38" Type="http://schemas.openxmlformats.org/officeDocument/2006/relationships/hyperlink" Target="http://www.i-u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98825" TargetMode="External"/><Relationship Id="rId20" Type="http://schemas.openxmlformats.org/officeDocument/2006/relationships/hyperlink" Target="http://by-chgu.ru/" TargetMode="External"/><Relationship Id="rId29" Type="http://schemas.openxmlformats.org/officeDocument/2006/relationships/hyperlink" Target="http://scepsis.ru/" TargetMode="External"/><Relationship Id="rId41" Type="http://schemas.openxmlformats.org/officeDocument/2006/relationships/hyperlink" Target="http://www.opentextn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7126" TargetMode="External"/><Relationship Id="rId24" Type="http://schemas.openxmlformats.org/officeDocument/2006/relationships/hyperlink" Target="http://froyanov.csu.ru/" TargetMode="External"/><Relationship Id="rId32" Type="http://schemas.openxmlformats.org/officeDocument/2006/relationships/hyperlink" Target="http://www.bibliotekar.ru/" TargetMode="External"/><Relationship Id="rId37" Type="http://schemas.openxmlformats.org/officeDocument/2006/relationships/hyperlink" Target="http://www.hrono.ru/" TargetMode="External"/><Relationship Id="rId40" Type="http://schemas.openxmlformats.org/officeDocument/2006/relationships/hyperlink" Target="http://www.magister.msk.ru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89121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://medievalrus.csu.ru/" TargetMode="External"/><Relationship Id="rId36" Type="http://schemas.openxmlformats.org/officeDocument/2006/relationships/hyperlink" Target="http://www.history-sssr.ru/" TargetMode="External"/><Relationship Id="rId10" Type="http://schemas.openxmlformats.org/officeDocument/2006/relationships/hyperlink" Target="https://urait.ru/bcode/493142" TargetMode="External"/><Relationship Id="rId19" Type="http://schemas.openxmlformats.org/officeDocument/2006/relationships/hyperlink" Target="https://urait.ru/bcode/490502" TargetMode="External"/><Relationship Id="rId31" Type="http://schemas.openxmlformats.org/officeDocument/2006/relationships/hyperlink" Target="http://www.archeologia.ru/" TargetMode="External"/><Relationship Id="rId44" Type="http://schemas.openxmlformats.org/officeDocument/2006/relationships/hyperlink" Target="http://www.spsl.ns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5334" TargetMode="External"/><Relationship Id="rId14" Type="http://schemas.openxmlformats.org/officeDocument/2006/relationships/hyperlink" Target="https://urait.ru/bcode/496344" TargetMode="External"/><Relationship Id="rId22" Type="http://schemas.openxmlformats.org/officeDocument/2006/relationships/hyperlink" Target="http://elibrary.rsl.ru/" TargetMode="External"/><Relationship Id="rId27" Type="http://schemas.openxmlformats.org/officeDocument/2006/relationships/hyperlink" Target="http://krotov.info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hyperlink" Target="http://www.hist.msu.ru/" TargetMode="External"/><Relationship Id="rId43" Type="http://schemas.openxmlformats.org/officeDocument/2006/relationships/hyperlink" Target="http://www.soviethisto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3042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Короче говоря, основные методологические проблемы, прежде всего вопросы о путях познания психического, которые в психологии никогда не сходили со сцены, сейчас приобрели особую остроту Дальнейшая ее судьба как науки существенно зависит от их реше-</dc:title>
  <dc:creator>СОЛОВЬЕВЫ</dc:creator>
  <cp:lastModifiedBy>Windows</cp:lastModifiedBy>
  <cp:revision>3</cp:revision>
  <dcterms:created xsi:type="dcterms:W3CDTF">2025-06-30T13:31:00Z</dcterms:created>
  <dcterms:modified xsi:type="dcterms:W3CDTF">2025-07-01T10:10:00Z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